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8B" w:rsidRDefault="007D028B" w:rsidP="007D028B">
      <w:pPr>
        <w:spacing w:after="0"/>
        <w:rPr>
          <w:rFonts w:ascii="Arial Black" w:hAnsi="Arial Black"/>
          <w:color w:val="000000" w:themeColor="text1"/>
          <w:sz w:val="34"/>
          <w:szCs w:val="34"/>
        </w:rPr>
      </w:pPr>
      <w:r>
        <w:rPr>
          <w:rFonts w:ascii="Arial Black" w:hAnsi="Arial Black"/>
          <w:color w:val="000000" w:themeColor="text1"/>
          <w:sz w:val="34"/>
          <w:szCs w:val="34"/>
        </w:rPr>
        <w:t>Češi skupují nově dokončené byty a domy</w:t>
      </w:r>
    </w:p>
    <w:p w:rsidR="007D028B" w:rsidRDefault="007D028B" w:rsidP="007D028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bookmarkStart w:id="0" w:name="_GoBack"/>
      <w:bookmarkEnd w:id="0"/>
    </w:p>
    <w:p w:rsidR="007D028B" w:rsidRDefault="007D028B" w:rsidP="007D028B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A3637D">
        <w:rPr>
          <w:rFonts w:ascii="Arial" w:hAnsi="Arial" w:cs="Arial"/>
          <w:i/>
          <w:lang w:eastAsia="cs-CZ"/>
        </w:rPr>
        <w:t>23</w:t>
      </w:r>
      <w:r>
        <w:rPr>
          <w:rFonts w:ascii="Arial" w:hAnsi="Arial" w:cs="Arial"/>
          <w:i/>
          <w:lang w:eastAsia="cs-CZ"/>
        </w:rPr>
        <w:t>. 2. 2016 –</w:t>
      </w:r>
      <w:r>
        <w:rPr>
          <w:rFonts w:ascii="Arial" w:hAnsi="Arial" w:cs="Arial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eastAsia="cs-CZ"/>
        </w:rPr>
        <w:t>Central</w:t>
      </w:r>
      <w:proofErr w:type="spellEnd"/>
      <w:r>
        <w:rPr>
          <w:rFonts w:ascii="Arial" w:hAnsi="Arial" w:cs="Arial"/>
          <w:b/>
          <w:color w:val="000000" w:themeColor="text1"/>
          <w:lang w:eastAsia="cs-CZ"/>
        </w:rPr>
        <w:t xml:space="preserve"> Group v poslední době sleduje rostoucí zájem o</w:t>
      </w:r>
      <w:r w:rsidR="00FF51AB">
        <w:rPr>
          <w:rFonts w:ascii="Arial" w:hAnsi="Arial" w:cs="Arial"/>
          <w:b/>
          <w:color w:val="000000" w:themeColor="text1"/>
          <w:lang w:eastAsia="cs-CZ"/>
        </w:rPr>
        <w:t xml:space="preserve"> nově</w:t>
      </w:r>
      <w:r>
        <w:rPr>
          <w:rFonts w:ascii="Arial" w:hAnsi="Arial" w:cs="Arial"/>
          <w:b/>
          <w:color w:val="000000" w:themeColor="text1"/>
          <w:lang w:eastAsia="cs-CZ"/>
        </w:rPr>
        <w:t xml:space="preserve"> dokončené byty a rodinné domy oproti těm ve stadiu výstavby. Poprvé dal největší domácí rezidenční developer a investor nové bytové výstavby na trh zcela dokončený projekt loni na podzim, kdy vstoupil do prémiového segmentu Rezidencí Park </w:t>
      </w:r>
      <w:proofErr w:type="spellStart"/>
      <w:r>
        <w:rPr>
          <w:rFonts w:ascii="Arial" w:hAnsi="Arial" w:cs="Arial"/>
          <w:b/>
          <w:color w:val="000000" w:themeColor="text1"/>
          <w:lang w:eastAsia="cs-CZ"/>
        </w:rPr>
        <w:t>Nikolajka</w:t>
      </w:r>
      <w:proofErr w:type="spellEnd"/>
      <w:r>
        <w:rPr>
          <w:rFonts w:ascii="Arial" w:hAnsi="Arial" w:cs="Arial"/>
          <w:b/>
          <w:color w:val="000000" w:themeColor="text1"/>
          <w:lang w:eastAsia="cs-CZ"/>
        </w:rPr>
        <w:t>.</w:t>
      </w:r>
      <w:r w:rsidR="00DE4CE0">
        <w:rPr>
          <w:rFonts w:ascii="Arial" w:hAnsi="Arial" w:cs="Arial"/>
          <w:b/>
          <w:color w:val="000000" w:themeColor="text1"/>
          <w:lang w:eastAsia="cs-CZ"/>
        </w:rPr>
        <w:t xml:space="preserve"> V současnosti má firma v nabídce 120 zcela dokončených bytů.</w:t>
      </w:r>
      <w:r>
        <w:rPr>
          <w:rFonts w:ascii="Arial" w:hAnsi="Arial" w:cs="Arial"/>
          <w:b/>
          <w:color w:val="000000" w:themeColor="text1"/>
          <w:lang w:eastAsia="cs-CZ"/>
        </w:rPr>
        <w:t xml:space="preserve"> Letos na jaře má připraveno hned několik dalších zcela dokončených staveb.</w:t>
      </w:r>
    </w:p>
    <w:p w:rsidR="007D028B" w:rsidRDefault="007D028B" w:rsidP="007D028B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</w:p>
    <w:p w:rsidR="007D028B" w:rsidRDefault="007D028B" w:rsidP="00900FE3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Na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Nikolajce</w:t>
      </w:r>
      <w:proofErr w:type="spellEnd"/>
      <w:r>
        <w:rPr>
          <w:rFonts w:ascii="Arial" w:hAnsi="Arial" w:cs="Arial"/>
          <w:color w:val="000000" w:themeColor="text1"/>
          <w:lang w:eastAsia="cs-CZ"/>
        </w:rPr>
        <w:t xml:space="preserve"> si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Central</w:t>
      </w:r>
      <w:proofErr w:type="spellEnd"/>
      <w:r>
        <w:rPr>
          <w:rFonts w:ascii="Arial" w:hAnsi="Arial" w:cs="Arial"/>
          <w:color w:val="000000" w:themeColor="text1"/>
          <w:lang w:eastAsia="cs-CZ"/>
        </w:rPr>
        <w:t xml:space="preserve"> Group ověřil, že lidé zejména v nadstandardním a luxusním segmentu, kteří jsou připraveni za nové bydlení utratit větší finanční částku, chtějí v reálu vidět, do čeho budou své prostředky investovat. Žádné vzdušné zámky v podobě projektů nakreslených na papíře, které dosud nemají příslušná povolení, nejsou v tomto segmentu pro klienty přijatelné. </w:t>
      </w:r>
      <w:r>
        <w:rPr>
          <w:rFonts w:ascii="Arial" w:hAnsi="Arial" w:cs="Arial"/>
          <w:i/>
          <w:color w:val="000000" w:themeColor="text1"/>
          <w:lang w:eastAsia="cs-CZ"/>
        </w:rPr>
        <w:t>„Ale je třeba si uvědomit, že v již dokončené stavbě leží obrovské investiční prostředky v řádech mnoha set milionů korun. Takto stavět si může dovolit jen skutečně kapitálově silný developer,“</w:t>
      </w:r>
      <w:r>
        <w:rPr>
          <w:rFonts w:ascii="Arial" w:hAnsi="Arial" w:cs="Arial"/>
          <w:color w:val="000000" w:themeColor="text1"/>
          <w:lang w:eastAsia="cs-CZ"/>
        </w:rPr>
        <w:t xml:space="preserve"> poznamenal šéf firmy Dušan Kunovský. O mimořádném zájmu o exkluzivní segment svědčí fakt, že za </w:t>
      </w:r>
      <w:r w:rsidR="00670189">
        <w:rPr>
          <w:rFonts w:ascii="Arial" w:hAnsi="Arial" w:cs="Arial"/>
          <w:color w:val="000000" w:themeColor="text1"/>
          <w:lang w:eastAsia="cs-CZ"/>
        </w:rPr>
        <w:t>necelých pět</w:t>
      </w:r>
      <w:r>
        <w:rPr>
          <w:rFonts w:ascii="Arial" w:hAnsi="Arial" w:cs="Arial"/>
          <w:color w:val="000000" w:themeColor="text1"/>
          <w:lang w:eastAsia="cs-CZ"/>
        </w:rPr>
        <w:t xml:space="preserve"> měsíc</w:t>
      </w:r>
      <w:r w:rsidR="00670189">
        <w:rPr>
          <w:rFonts w:ascii="Arial" w:hAnsi="Arial" w:cs="Arial"/>
          <w:color w:val="000000" w:themeColor="text1"/>
          <w:lang w:eastAsia="cs-CZ"/>
        </w:rPr>
        <w:t>ů</w:t>
      </w:r>
      <w:r>
        <w:rPr>
          <w:rFonts w:ascii="Arial" w:hAnsi="Arial" w:cs="Arial"/>
          <w:color w:val="000000" w:themeColor="text1"/>
          <w:lang w:eastAsia="cs-CZ"/>
        </w:rPr>
        <w:t xml:space="preserve">, co je projekt v prodeji, již má své majitele </w:t>
      </w:r>
      <w:r w:rsidR="00670189">
        <w:rPr>
          <w:rFonts w:ascii="Arial" w:hAnsi="Arial" w:cs="Arial"/>
          <w:color w:val="000000" w:themeColor="text1"/>
          <w:lang w:eastAsia="cs-CZ"/>
        </w:rPr>
        <w:t>téměř 40</w:t>
      </w:r>
      <w:r>
        <w:rPr>
          <w:rFonts w:ascii="Arial" w:hAnsi="Arial" w:cs="Arial"/>
          <w:color w:val="000000" w:themeColor="text1"/>
          <w:lang w:eastAsia="cs-CZ"/>
        </w:rPr>
        <w:t xml:space="preserve"> procent bytů.</w:t>
      </w:r>
      <w:r>
        <w:rPr>
          <w:rFonts w:ascii="Arial" w:hAnsi="Arial" w:cs="Arial"/>
          <w:b/>
          <w:color w:val="000000" w:themeColor="text1"/>
          <w:lang w:eastAsia="cs-CZ"/>
        </w:rPr>
        <w:t xml:space="preserve"> </w:t>
      </w:r>
    </w:p>
    <w:p w:rsidR="007D028B" w:rsidRDefault="007D028B" w:rsidP="00900FE3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</w:rPr>
      </w:pPr>
      <w:r w:rsidRPr="00FF51AB">
        <w:rPr>
          <w:rFonts w:ascii="Arial" w:hAnsi="Arial" w:cs="Arial"/>
          <w:bCs/>
          <w:color w:val="000000" w:themeColor="text1"/>
        </w:rPr>
        <w:t xml:space="preserve">Problémem ale je, že v poslední době dokončené byty z trhu velmi rychle mizí. Je tomu tak vzhledem k omezenému a v případech některých městských částí dokonce zcela zastavenému povolování nových projektů na straně jedné a současně vysokému tempu prodejů na straně druhé. Podle údajů ČSÚ za loňský rok úřady v Praze povolily výstavbu 3949 nových bytů v bytových domech, když za stejnou dobu developeři prodali 6500 bytů, tedy o 65 procent více. </w:t>
      </w:r>
      <w:proofErr w:type="spellStart"/>
      <w:r w:rsidRPr="00FF51AB">
        <w:rPr>
          <w:rFonts w:ascii="Arial" w:hAnsi="Arial" w:cs="Arial"/>
          <w:bCs/>
          <w:color w:val="000000" w:themeColor="text1"/>
        </w:rPr>
        <w:t>Central</w:t>
      </w:r>
      <w:proofErr w:type="spellEnd"/>
      <w:r w:rsidRPr="00FF51AB">
        <w:rPr>
          <w:rFonts w:ascii="Arial" w:hAnsi="Arial" w:cs="Arial"/>
          <w:bCs/>
          <w:color w:val="000000" w:themeColor="text1"/>
        </w:rPr>
        <w:t xml:space="preserve"> Group se dlouhodobě u všech projektů, tedy i těch, kdy zahájí prodej již v průběhu stavby, snaží cenou regulovat tempo prodeje tak, aby nevyprodal všechny byty před kolaudací a byl tak schopen nabídnout dokončené byty v řadě lokalit právě těm, kdo se chtějí nastěhovat okamžitě.</w:t>
      </w:r>
    </w:p>
    <w:p w:rsidR="007D028B" w:rsidRDefault="007D028B" w:rsidP="007D028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Poptávku táhnou levné hypotéky a nákupy na investici</w:t>
      </w:r>
    </w:p>
    <w:p w:rsidR="007D028B" w:rsidRDefault="007D028B" w:rsidP="007D028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6"/>
          <w:szCs w:val="16"/>
          <w:lang w:eastAsia="cs-CZ"/>
        </w:rPr>
      </w:pPr>
    </w:p>
    <w:p w:rsidR="007D028B" w:rsidRDefault="007D028B" w:rsidP="007D028B">
      <w:pPr>
        <w:spacing w:before="100" w:beforeAutospacing="1" w:after="100" w:afterAutospacing="1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Za vysokou poptávkou </w:t>
      </w:r>
      <w:r w:rsidR="00FF51AB">
        <w:rPr>
          <w:rFonts w:ascii="Arial" w:hAnsi="Arial" w:cs="Arial"/>
          <w:lang w:eastAsia="cs-CZ"/>
        </w:rPr>
        <w:t xml:space="preserve">po novém bydlení </w:t>
      </w:r>
      <w:r>
        <w:rPr>
          <w:rFonts w:ascii="Arial" w:hAnsi="Arial" w:cs="Arial"/>
          <w:lang w:eastAsia="cs-CZ"/>
        </w:rPr>
        <w:t xml:space="preserve">stojí působení několika hlavních prorůstových trendů. Prvním jsou přetrvávající rekordně nízké úroky hypoték, a tím pádem historicky nejvýhodnější podmínky financování nového bydlení. Na tento trend zareagoval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nabídkou výhodné hypotéky s garantovanou úrokovou sazbou ve výši 1,</w:t>
      </w:r>
      <w:r w:rsidR="00FF51AB">
        <w:rPr>
          <w:rFonts w:ascii="Arial" w:hAnsi="Arial" w:cs="Arial"/>
          <w:lang w:eastAsia="cs-CZ"/>
        </w:rPr>
        <w:t>7</w:t>
      </w:r>
      <w:r>
        <w:rPr>
          <w:rFonts w:ascii="Arial" w:hAnsi="Arial" w:cs="Arial"/>
          <w:lang w:eastAsia="cs-CZ"/>
        </w:rPr>
        <w:t xml:space="preserve">9 procenta ročně při </w:t>
      </w:r>
      <w:r w:rsidR="00FF51AB">
        <w:rPr>
          <w:rFonts w:ascii="Arial" w:hAnsi="Arial" w:cs="Arial"/>
          <w:lang w:eastAsia="cs-CZ"/>
        </w:rPr>
        <w:t xml:space="preserve">desetiprocentní akontaci a </w:t>
      </w:r>
      <w:r>
        <w:rPr>
          <w:rFonts w:ascii="Arial" w:hAnsi="Arial" w:cs="Arial"/>
          <w:lang w:eastAsia="cs-CZ"/>
        </w:rPr>
        <w:t xml:space="preserve">fixaci úvěru na tři až </w:t>
      </w:r>
      <w:r w:rsidR="00FF51AB">
        <w:rPr>
          <w:rFonts w:ascii="Arial" w:hAnsi="Arial" w:cs="Arial"/>
          <w:lang w:eastAsia="cs-CZ"/>
        </w:rPr>
        <w:t>sedm</w:t>
      </w:r>
      <w:r>
        <w:rPr>
          <w:rFonts w:ascii="Arial" w:hAnsi="Arial" w:cs="Arial"/>
          <w:lang w:eastAsia="cs-CZ"/>
        </w:rPr>
        <w:t xml:space="preserve"> let. Tím, co především stojí za ochotou lidí investovat do nového bydlení, je ale především důvěra v budoucnost, která je výrazně ovlivněna růstem ekonomiky, nízkou nezaměstnaností a inflací.</w:t>
      </w:r>
    </w:p>
    <w:p w:rsidR="007D028B" w:rsidRDefault="007D028B" w:rsidP="007D028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D028B" w:rsidRDefault="007D028B" w:rsidP="007D028B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 xml:space="preserve">„Hypotékou je v současnosti financována více než polovina prodávaných bytů, jejich podíl meziročně vzrostl a to na úkor plateb v hotovosti a odkladu platby,“ </w:t>
      </w:r>
      <w:r>
        <w:rPr>
          <w:rFonts w:ascii="Arial" w:hAnsi="Arial" w:cs="Arial"/>
          <w:lang w:eastAsia="cs-CZ"/>
        </w:rPr>
        <w:t xml:space="preserve">vysvětlil Kunovský. Podle něho také celý meziroční nárůst v prodeji bytů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o téměř pětinu jde na vrub levných hypoték. Při takto výhodné ceně financování se řadě kupujících vyplatí pořídit si byt jako investici a dále ho pronajímat. Příjem z pronájmu totiž v řadě případů bohatě pokryje náklady na splátku hypotéky. Podíl bytů pořizovaných na investici díky tomu loni dosáhl 20 procent.</w:t>
      </w:r>
    </w:p>
    <w:p w:rsidR="002D45C5" w:rsidRDefault="002D45C5" w:rsidP="00651991">
      <w:pPr>
        <w:spacing w:after="0"/>
        <w:contextualSpacing/>
        <w:jc w:val="both"/>
        <w:rPr>
          <w:rFonts w:ascii="Arial" w:hAnsi="Arial" w:cs="Arial"/>
        </w:rPr>
      </w:pPr>
    </w:p>
    <w:p w:rsidR="004A0E08" w:rsidRDefault="004A0E08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7D028B" w:rsidRDefault="007D028B" w:rsidP="00651991">
      <w:pPr>
        <w:spacing w:after="0"/>
        <w:contextualSpacing/>
        <w:jc w:val="both"/>
        <w:rPr>
          <w:rFonts w:ascii="Arial" w:hAnsi="Arial" w:cs="Arial"/>
        </w:rPr>
      </w:pPr>
    </w:p>
    <w:p w:rsidR="004A0E08" w:rsidRDefault="004A0E08" w:rsidP="00651991">
      <w:pPr>
        <w:spacing w:after="0"/>
        <w:contextualSpacing/>
        <w:jc w:val="both"/>
        <w:rPr>
          <w:rFonts w:ascii="Arial" w:hAnsi="Arial" w:cs="Arial"/>
        </w:rPr>
      </w:pPr>
    </w:p>
    <w:p w:rsidR="002D45C5" w:rsidRDefault="002D45C5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21 let svého působení firma dokončila již více než 135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E3524D" w:rsidP="009F20E4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7D028B">
        <w:rPr>
          <w:rFonts w:ascii="Arial" w:hAnsi="Arial" w:cs="Arial"/>
          <w:sz w:val="16"/>
          <w:szCs w:val="16"/>
        </w:rPr>
        <w:t>deseti</w:t>
      </w:r>
      <w:r>
        <w:rPr>
          <w:rFonts w:ascii="Arial" w:hAnsi="Arial" w:cs="Arial"/>
          <w:sz w:val="16"/>
          <w:szCs w:val="16"/>
        </w:rPr>
        <w:t xml:space="preserve">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11C83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A3637D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23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1F011E">
      <w:rPr>
        <w:color w:val="17365D"/>
        <w:sz w:val="30"/>
        <w:szCs w:val="30"/>
      </w:rPr>
      <w:t>2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0869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E7BBF"/>
    <w:rsid w:val="000F76D9"/>
    <w:rsid w:val="001254FE"/>
    <w:rsid w:val="00134324"/>
    <w:rsid w:val="00135101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11E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A68D8"/>
    <w:rsid w:val="002B22EC"/>
    <w:rsid w:val="002B2E77"/>
    <w:rsid w:val="002B34A2"/>
    <w:rsid w:val="002C100F"/>
    <w:rsid w:val="002C53C3"/>
    <w:rsid w:val="002C5688"/>
    <w:rsid w:val="002D082D"/>
    <w:rsid w:val="002D2EE1"/>
    <w:rsid w:val="002D45C5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4915"/>
    <w:rsid w:val="00347BE5"/>
    <w:rsid w:val="003518E2"/>
    <w:rsid w:val="00353392"/>
    <w:rsid w:val="00354906"/>
    <w:rsid w:val="00356DEF"/>
    <w:rsid w:val="003629D5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7B16"/>
    <w:rsid w:val="00490A3A"/>
    <w:rsid w:val="00490FEF"/>
    <w:rsid w:val="00491B22"/>
    <w:rsid w:val="00494878"/>
    <w:rsid w:val="004952C9"/>
    <w:rsid w:val="0049638C"/>
    <w:rsid w:val="00496B6A"/>
    <w:rsid w:val="004A0E08"/>
    <w:rsid w:val="004B31B4"/>
    <w:rsid w:val="004B7B91"/>
    <w:rsid w:val="004B7CDB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473A6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1991"/>
    <w:rsid w:val="00654307"/>
    <w:rsid w:val="00654F88"/>
    <w:rsid w:val="00655B14"/>
    <w:rsid w:val="00661906"/>
    <w:rsid w:val="00663DF4"/>
    <w:rsid w:val="006650D5"/>
    <w:rsid w:val="00670189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6F4125"/>
    <w:rsid w:val="00700072"/>
    <w:rsid w:val="007012BA"/>
    <w:rsid w:val="00702863"/>
    <w:rsid w:val="00705B5F"/>
    <w:rsid w:val="00705BC3"/>
    <w:rsid w:val="00705DA4"/>
    <w:rsid w:val="00707522"/>
    <w:rsid w:val="00710A01"/>
    <w:rsid w:val="00710A50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F4A"/>
    <w:rsid w:val="007463F6"/>
    <w:rsid w:val="00751B24"/>
    <w:rsid w:val="00751CDA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028B"/>
    <w:rsid w:val="007D1A76"/>
    <w:rsid w:val="007D62ED"/>
    <w:rsid w:val="007E0D15"/>
    <w:rsid w:val="007F0C40"/>
    <w:rsid w:val="007F66CD"/>
    <w:rsid w:val="007F6811"/>
    <w:rsid w:val="00800E1E"/>
    <w:rsid w:val="00801E1E"/>
    <w:rsid w:val="0080585B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2F3A"/>
    <w:rsid w:val="00894763"/>
    <w:rsid w:val="008949FC"/>
    <w:rsid w:val="008A1E00"/>
    <w:rsid w:val="008A4FF8"/>
    <w:rsid w:val="008B0DD2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31A0"/>
    <w:rsid w:val="008E6142"/>
    <w:rsid w:val="008E7BEB"/>
    <w:rsid w:val="008F5021"/>
    <w:rsid w:val="008F5122"/>
    <w:rsid w:val="008F6F10"/>
    <w:rsid w:val="008F6F96"/>
    <w:rsid w:val="00900FE3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874F4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691"/>
    <w:rsid w:val="009D7C5B"/>
    <w:rsid w:val="009E60FC"/>
    <w:rsid w:val="009F09FC"/>
    <w:rsid w:val="009F1CF0"/>
    <w:rsid w:val="009F20E4"/>
    <w:rsid w:val="009F60C1"/>
    <w:rsid w:val="00A00BBB"/>
    <w:rsid w:val="00A01A93"/>
    <w:rsid w:val="00A148D8"/>
    <w:rsid w:val="00A27633"/>
    <w:rsid w:val="00A3637D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768B2"/>
    <w:rsid w:val="00A81BE1"/>
    <w:rsid w:val="00A829ED"/>
    <w:rsid w:val="00A9678E"/>
    <w:rsid w:val="00AA0FAC"/>
    <w:rsid w:val="00AB1126"/>
    <w:rsid w:val="00AB1FC1"/>
    <w:rsid w:val="00AB25F5"/>
    <w:rsid w:val="00AB4EEC"/>
    <w:rsid w:val="00AB64DE"/>
    <w:rsid w:val="00AB6F19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463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24C94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3390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5A19"/>
    <w:rsid w:val="00D175CF"/>
    <w:rsid w:val="00D2266B"/>
    <w:rsid w:val="00D24422"/>
    <w:rsid w:val="00D302F0"/>
    <w:rsid w:val="00D309A0"/>
    <w:rsid w:val="00D3268D"/>
    <w:rsid w:val="00D330F4"/>
    <w:rsid w:val="00D34AB7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4CE0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4E11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3BDC"/>
    <w:rsid w:val="00F15BF5"/>
    <w:rsid w:val="00F15C7B"/>
    <w:rsid w:val="00F254AD"/>
    <w:rsid w:val="00F265AB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51AB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CDD6-5FD0-4971-8079-5FDAE1E7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814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4</cp:revision>
  <cp:lastPrinted>2016-01-18T09:55:00Z</cp:lastPrinted>
  <dcterms:created xsi:type="dcterms:W3CDTF">2016-02-22T15:46:00Z</dcterms:created>
  <dcterms:modified xsi:type="dcterms:W3CDTF">2016-02-23T08:52:00Z</dcterms:modified>
</cp:coreProperties>
</file>