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DE7815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45pt;margin-top:22.95pt;width:341.8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 adj="-3555,-1,-3555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3B7" w:rsidRPr="00D763B7">
        <w:rPr>
          <w:color w:val="17365D"/>
          <w:sz w:val="30"/>
          <w:szCs w:val="30"/>
        </w:rPr>
        <w:t xml:space="preserve">AKTUÁLNÍ </w:t>
      </w:r>
      <w:r w:rsidR="00C828CD" w:rsidRPr="00D763B7">
        <w:rPr>
          <w:color w:val="17365D"/>
          <w:sz w:val="30"/>
          <w:szCs w:val="30"/>
        </w:rPr>
        <w:t>KOMENTÁŘ CENTRAL GROUP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1C7AE2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14</w:t>
      </w:r>
      <w:r w:rsidR="00ED31C9">
        <w:rPr>
          <w:color w:val="17365D"/>
          <w:sz w:val="30"/>
          <w:szCs w:val="30"/>
        </w:rPr>
        <w:t>.1.2015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DE7815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DE7815" w:rsidRDefault="00DB3C84" w:rsidP="00B6497E">
      <w:pPr>
        <w:spacing w:after="0" w:line="240" w:lineRule="auto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  <w:sz w:val="38"/>
          <w:szCs w:val="38"/>
        </w:rPr>
        <w:t xml:space="preserve">Ceny nových bytů v letošním roce porostou nejen díky vysoké poptávce. K tržním tlakům na růst ceny se přidají i </w:t>
      </w:r>
      <w:r w:rsidR="006178BC">
        <w:rPr>
          <w:rFonts w:ascii="Arial Black" w:hAnsi="Arial Black"/>
          <w:color w:val="000000" w:themeColor="text1"/>
          <w:sz w:val="38"/>
          <w:szCs w:val="38"/>
        </w:rPr>
        <w:t>ty uměle vyvolané</w:t>
      </w:r>
      <w:r w:rsidR="002E04AA" w:rsidRPr="00F80AF7">
        <w:rPr>
          <w:rFonts w:ascii="Arial Black" w:hAnsi="Arial Black"/>
          <w:color w:val="000000" w:themeColor="text1"/>
          <w:sz w:val="38"/>
          <w:szCs w:val="38"/>
        </w:rPr>
        <w:br/>
      </w:r>
    </w:p>
    <w:p w:rsidR="00BB7952" w:rsidRDefault="001C7AE2" w:rsidP="00B6497E">
      <w:pPr>
        <w:spacing w:after="0" w:line="264" w:lineRule="auto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14</w:t>
      </w:r>
      <w:r w:rsidR="00ED31C9">
        <w:rPr>
          <w:rFonts w:ascii="Arial" w:hAnsi="Arial" w:cs="Arial"/>
          <w:i/>
          <w:sz w:val="24"/>
          <w:szCs w:val="24"/>
          <w:lang w:eastAsia="cs-CZ"/>
        </w:rPr>
        <w:t>.1.2015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</w:t>
      </w:r>
      <w:bookmarkStart w:id="0" w:name="_GoBack"/>
      <w:bookmarkEnd w:id="0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 xml:space="preserve">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>Již v loňském roce zaznamenal trh nových bytů v Praze plošný růst cen v řádu jednotek procent</w:t>
      </w:r>
      <w:r w:rsidR="00582D61" w:rsidRPr="00B6497E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 xml:space="preserve">Konkrétně u </w:t>
      </w:r>
      <w:r w:rsidR="001E4399" w:rsidRPr="00B6497E">
        <w:rPr>
          <w:rFonts w:ascii="Arial" w:hAnsi="Arial" w:cs="Arial"/>
          <w:b/>
          <w:sz w:val="23"/>
          <w:szCs w:val="23"/>
          <w:lang w:eastAsia="cs-CZ"/>
        </w:rPr>
        <w:t xml:space="preserve">společnosti CENTRAL GROUP činil 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 xml:space="preserve">nárůst skutečně realizovaných cen </w:t>
      </w:r>
      <w:r w:rsidR="001E4399" w:rsidRPr="00B6497E">
        <w:rPr>
          <w:rFonts w:ascii="Arial" w:hAnsi="Arial" w:cs="Arial"/>
          <w:b/>
          <w:sz w:val="23"/>
          <w:szCs w:val="23"/>
          <w:lang w:eastAsia="cs-CZ"/>
        </w:rPr>
        <w:t xml:space="preserve">zhruba 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>7 %</w:t>
      </w:r>
      <w:r w:rsidR="001E4399" w:rsidRPr="00B6497E">
        <w:rPr>
          <w:rFonts w:ascii="Arial" w:hAnsi="Arial" w:cs="Arial"/>
          <w:b/>
          <w:sz w:val="23"/>
          <w:szCs w:val="23"/>
          <w:lang w:eastAsia="cs-CZ"/>
        </w:rPr>
        <w:t xml:space="preserve"> oproti předchozímu </w:t>
      </w:r>
      <w:r w:rsidR="002344D8">
        <w:rPr>
          <w:rFonts w:ascii="Arial" w:hAnsi="Arial" w:cs="Arial"/>
          <w:b/>
          <w:sz w:val="23"/>
          <w:szCs w:val="23"/>
          <w:lang w:eastAsia="cs-CZ"/>
        </w:rPr>
        <w:t>roku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1E4399" w:rsidRPr="00B6497E">
        <w:rPr>
          <w:rFonts w:ascii="Arial" w:hAnsi="Arial" w:cs="Arial"/>
          <w:b/>
          <w:sz w:val="23"/>
          <w:szCs w:val="23"/>
          <w:lang w:eastAsia="cs-CZ"/>
        </w:rPr>
        <w:t>A predikce expertů se shodují, že d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>alší zdražování nových bytů lze očekávat</w:t>
      </w:r>
      <w:r w:rsidR="001E4399" w:rsidRPr="00B6497E">
        <w:rPr>
          <w:rFonts w:ascii="Arial" w:hAnsi="Arial" w:cs="Arial"/>
          <w:b/>
          <w:sz w:val="23"/>
          <w:szCs w:val="23"/>
          <w:lang w:eastAsia="cs-CZ"/>
        </w:rPr>
        <w:t xml:space="preserve"> i 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 xml:space="preserve">v letošním roce. </w:t>
      </w:r>
      <w:r w:rsidR="001E4399" w:rsidRPr="00B6497E">
        <w:rPr>
          <w:rFonts w:ascii="Arial" w:hAnsi="Arial" w:cs="Arial"/>
          <w:b/>
          <w:sz w:val="23"/>
          <w:szCs w:val="23"/>
          <w:lang w:eastAsia="cs-CZ"/>
        </w:rPr>
        <w:t>Bohužel však nejen díky rekordní poptávce. K</w:t>
      </w:r>
      <w:r w:rsidR="00DB3C84" w:rsidRPr="00B6497E">
        <w:rPr>
          <w:rFonts w:ascii="Arial" w:hAnsi="Arial" w:cs="Arial"/>
          <w:b/>
          <w:sz w:val="23"/>
          <w:szCs w:val="23"/>
          <w:lang w:eastAsia="cs-CZ"/>
        </w:rPr>
        <w:t> tržním tlakům na růst ceny se totiž přidají i ty uměle vyvolané – administrativní a legislativní.</w:t>
      </w:r>
    </w:p>
    <w:p w:rsidR="001E4399" w:rsidRPr="00DE7815" w:rsidRDefault="001E4399" w:rsidP="00B6497E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1E4399" w:rsidRDefault="000459E5" w:rsidP="00B6497E">
      <w:pPr>
        <w:spacing w:after="0" w:line="264" w:lineRule="auto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uplynulém roce se v Praze prodalo nejvíce novostaveb v novodobé české historii, bezmála šest tisíc. Překonán byl i doposud nejlepší prodejní výsledek z roku 2007. Většina aktérů na realitním trhu se shoduje, že i v letošním roce lze očekávat další nárůst poptávky a sílící tendenci k mírnému zvyšování cen nových bytů v řádu jednotek procent ročně. </w:t>
      </w:r>
    </w:p>
    <w:p w:rsidR="000459E5" w:rsidRPr="00DE7815" w:rsidRDefault="000459E5" w:rsidP="00B6497E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834F28" w:rsidRPr="00DE7815" w:rsidRDefault="00834F28" w:rsidP="00B6497E">
      <w:pPr>
        <w:spacing w:after="0" w:line="264" w:lineRule="auto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34F28">
        <w:rPr>
          <w:rFonts w:ascii="Arial" w:hAnsi="Arial" w:cs="Arial"/>
          <w:b/>
          <w:sz w:val="24"/>
          <w:szCs w:val="24"/>
          <w:lang w:eastAsia="cs-CZ"/>
        </w:rPr>
        <w:t>Silná poptávka a rostoucí ceny stavebních prací</w:t>
      </w:r>
    </w:p>
    <w:p w:rsidR="000459E5" w:rsidRPr="001E4399" w:rsidRDefault="000459E5" w:rsidP="00B6497E">
      <w:pPr>
        <w:spacing w:after="0" w:line="264" w:lineRule="auto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Vysoká poptávka od Čechů i cizinců podporovaná rekordně nízkými úroky z hypoték není však jediným </w:t>
      </w:r>
      <w:r w:rsidR="002344D8">
        <w:rPr>
          <w:rFonts w:ascii="Arial" w:hAnsi="Arial" w:cs="Arial"/>
          <w:lang w:eastAsia="cs-CZ"/>
        </w:rPr>
        <w:t>důvodem</w:t>
      </w:r>
      <w:r>
        <w:rPr>
          <w:rFonts w:ascii="Arial" w:hAnsi="Arial" w:cs="Arial"/>
          <w:lang w:eastAsia="cs-CZ"/>
        </w:rPr>
        <w:t xml:space="preserve">, který bude </w:t>
      </w:r>
      <w:r w:rsidR="00834F28">
        <w:rPr>
          <w:rFonts w:ascii="Arial" w:hAnsi="Arial" w:cs="Arial"/>
          <w:lang w:eastAsia="cs-CZ"/>
        </w:rPr>
        <w:t>tlačit</w:t>
      </w:r>
      <w:r>
        <w:rPr>
          <w:rFonts w:ascii="Arial" w:hAnsi="Arial" w:cs="Arial"/>
          <w:lang w:eastAsia="cs-CZ"/>
        </w:rPr>
        <w:t xml:space="preserve"> cen</w:t>
      </w:r>
      <w:r w:rsidR="00834F28">
        <w:rPr>
          <w:rFonts w:ascii="Arial" w:hAnsi="Arial" w:cs="Arial"/>
          <w:lang w:eastAsia="cs-CZ"/>
        </w:rPr>
        <w:t>y</w:t>
      </w:r>
      <w:r>
        <w:rPr>
          <w:rFonts w:ascii="Arial" w:hAnsi="Arial" w:cs="Arial"/>
          <w:lang w:eastAsia="cs-CZ"/>
        </w:rPr>
        <w:t xml:space="preserve"> novostaveb</w:t>
      </w:r>
      <w:r w:rsidR="00834F28">
        <w:rPr>
          <w:rFonts w:ascii="Arial" w:hAnsi="Arial" w:cs="Arial"/>
          <w:lang w:eastAsia="cs-CZ"/>
        </w:rPr>
        <w:t xml:space="preserve"> nahoru</w:t>
      </w:r>
      <w:r>
        <w:rPr>
          <w:rFonts w:ascii="Arial" w:hAnsi="Arial" w:cs="Arial"/>
          <w:lang w:eastAsia="cs-CZ"/>
        </w:rPr>
        <w:t xml:space="preserve">. Dalším významným faktorem jsou znovu rostoucí dodavatelské ceny stavebních prací, které souvisejí s pročištěním stavebního trhu a oživením investiční aktivity. </w:t>
      </w:r>
      <w:r w:rsidRPr="000459E5">
        <w:rPr>
          <w:rFonts w:ascii="Arial" w:hAnsi="Arial" w:cs="Arial"/>
          <w:i/>
          <w:lang w:eastAsia="cs-CZ"/>
        </w:rPr>
        <w:t>„Dodavatelské ceny stavebních prací zaznamenaly své dno na přelomu let 2012 a 2013. Dnes již za ceny obvyklé v tomto období dodavatelé stavět nechtějí,“</w:t>
      </w:r>
      <w:r>
        <w:rPr>
          <w:rFonts w:ascii="Arial" w:hAnsi="Arial" w:cs="Arial"/>
          <w:lang w:eastAsia="cs-CZ"/>
        </w:rPr>
        <w:t xml:space="preserve"> říká Dušan Kunovský, šéf společnosti CENTRAL GROUP.</w:t>
      </w:r>
    </w:p>
    <w:p w:rsidR="00EA79D5" w:rsidRPr="00DE7815" w:rsidRDefault="00EA79D5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0459E5" w:rsidRDefault="000459E5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Oba výše uvedené faktory podporující růst cen nemovitostí mají tržní </w:t>
      </w:r>
      <w:r w:rsidR="00834F28">
        <w:rPr>
          <w:rFonts w:ascii="Arial" w:hAnsi="Arial" w:cs="Arial"/>
          <w:color w:val="000000" w:themeColor="text1"/>
          <w:lang w:eastAsia="cs-CZ"/>
        </w:rPr>
        <w:t>základ</w:t>
      </w:r>
      <w:r>
        <w:rPr>
          <w:rFonts w:ascii="Arial" w:hAnsi="Arial" w:cs="Arial"/>
          <w:color w:val="000000" w:themeColor="text1"/>
          <w:lang w:eastAsia="cs-CZ"/>
        </w:rPr>
        <w:t xml:space="preserve"> a daly</w:t>
      </w:r>
      <w:r w:rsidR="00834F28">
        <w:rPr>
          <w:rFonts w:ascii="Arial" w:hAnsi="Arial" w:cs="Arial"/>
          <w:color w:val="000000" w:themeColor="text1"/>
          <w:lang w:eastAsia="cs-CZ"/>
        </w:rPr>
        <w:t xml:space="preserve"> by se</w:t>
      </w:r>
      <w:r>
        <w:rPr>
          <w:rFonts w:ascii="Arial" w:hAnsi="Arial" w:cs="Arial"/>
          <w:color w:val="000000" w:themeColor="text1"/>
          <w:lang w:eastAsia="cs-CZ"/>
        </w:rPr>
        <w:t xml:space="preserve"> označit za správné. To se ovšem nedá říci o dalších dvou, které se bohužel na zvyšování cen bydlení </w:t>
      </w:r>
      <w:r w:rsidR="00834F28">
        <w:rPr>
          <w:rFonts w:ascii="Arial" w:hAnsi="Arial" w:cs="Arial"/>
          <w:color w:val="000000" w:themeColor="text1"/>
          <w:lang w:eastAsia="cs-CZ"/>
        </w:rPr>
        <w:t>v letošním roce</w:t>
      </w:r>
      <w:r>
        <w:rPr>
          <w:rFonts w:ascii="Arial" w:hAnsi="Arial" w:cs="Arial"/>
          <w:color w:val="000000" w:themeColor="text1"/>
          <w:lang w:eastAsia="cs-CZ"/>
        </w:rPr>
        <w:t xml:space="preserve"> také </w:t>
      </w:r>
      <w:r w:rsidR="00D87B51">
        <w:rPr>
          <w:rFonts w:ascii="Arial" w:hAnsi="Arial" w:cs="Arial"/>
          <w:color w:val="000000" w:themeColor="text1"/>
          <w:lang w:eastAsia="cs-CZ"/>
        </w:rPr>
        <w:t xml:space="preserve">významně </w:t>
      </w:r>
      <w:r>
        <w:rPr>
          <w:rFonts w:ascii="Arial" w:hAnsi="Arial" w:cs="Arial"/>
          <w:color w:val="000000" w:themeColor="text1"/>
          <w:lang w:eastAsia="cs-CZ"/>
        </w:rPr>
        <w:t xml:space="preserve">podepíší. </w:t>
      </w:r>
    </w:p>
    <w:p w:rsidR="000459E5" w:rsidRPr="00DE7815" w:rsidRDefault="000459E5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834F28" w:rsidRPr="00DE7815" w:rsidRDefault="00834F28" w:rsidP="00B6497E">
      <w:pPr>
        <w:spacing w:after="0" w:line="264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 w:rsidRPr="00834F28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Slabá koruna, daňový a legislativní chaos</w:t>
      </w:r>
    </w:p>
    <w:p w:rsidR="00F764CF" w:rsidRDefault="00834F28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Prvním z nich </w:t>
      </w:r>
      <w:r w:rsidR="00F764CF">
        <w:rPr>
          <w:rFonts w:ascii="Arial" w:hAnsi="Arial" w:cs="Arial"/>
          <w:color w:val="000000" w:themeColor="text1"/>
          <w:lang w:eastAsia="cs-CZ"/>
        </w:rPr>
        <w:t xml:space="preserve">je uměle oslabený kurz koruny, který prodražuje ceny materiálů používaných </w:t>
      </w:r>
      <w:r w:rsidR="000459E5" w:rsidRPr="000459E5">
        <w:rPr>
          <w:rFonts w:ascii="Arial" w:hAnsi="Arial" w:cs="Arial"/>
          <w:color w:val="000000" w:themeColor="text1"/>
          <w:lang w:eastAsia="cs-CZ"/>
        </w:rPr>
        <w:t>ve stavebnictví</w:t>
      </w:r>
      <w:r w:rsidR="00F764CF">
        <w:rPr>
          <w:rFonts w:ascii="Arial" w:hAnsi="Arial" w:cs="Arial"/>
          <w:color w:val="000000" w:themeColor="text1"/>
          <w:lang w:eastAsia="cs-CZ"/>
        </w:rPr>
        <w:t xml:space="preserve">. Celá řada z nich je totiž </w:t>
      </w:r>
      <w:r w:rsidR="000459E5" w:rsidRPr="000459E5">
        <w:rPr>
          <w:rFonts w:ascii="Arial" w:hAnsi="Arial" w:cs="Arial"/>
          <w:color w:val="000000" w:themeColor="text1"/>
          <w:lang w:eastAsia="cs-CZ"/>
        </w:rPr>
        <w:t xml:space="preserve">buď </w:t>
      </w:r>
      <w:r w:rsidR="00F764CF">
        <w:rPr>
          <w:rFonts w:ascii="Arial" w:hAnsi="Arial" w:cs="Arial"/>
          <w:color w:val="000000" w:themeColor="text1"/>
          <w:lang w:eastAsia="cs-CZ"/>
        </w:rPr>
        <w:t xml:space="preserve">přímo </w:t>
      </w:r>
      <w:r w:rsidR="000459E5" w:rsidRPr="000459E5">
        <w:rPr>
          <w:rFonts w:ascii="Arial" w:hAnsi="Arial" w:cs="Arial"/>
          <w:color w:val="000000" w:themeColor="text1"/>
          <w:lang w:eastAsia="cs-CZ"/>
        </w:rPr>
        <w:t xml:space="preserve">dovážena, nebo je jejich výroba vázána na euro nebo na dolar. </w:t>
      </w:r>
      <w:r w:rsidR="00B6497E">
        <w:rPr>
          <w:rFonts w:ascii="Arial" w:hAnsi="Arial" w:cs="Arial"/>
          <w:color w:val="000000" w:themeColor="text1"/>
          <w:lang w:eastAsia="cs-CZ"/>
        </w:rPr>
        <w:t xml:space="preserve">Slábnoucí česká měna tak kromě </w:t>
      </w:r>
      <w:r w:rsidR="00D87B51">
        <w:rPr>
          <w:rFonts w:ascii="Arial" w:hAnsi="Arial" w:cs="Arial"/>
          <w:color w:val="000000" w:themeColor="text1"/>
          <w:lang w:eastAsia="cs-CZ"/>
        </w:rPr>
        <w:t xml:space="preserve">např. </w:t>
      </w:r>
      <w:r w:rsidR="00B6497E">
        <w:rPr>
          <w:rFonts w:ascii="Arial" w:hAnsi="Arial" w:cs="Arial"/>
          <w:color w:val="000000" w:themeColor="text1"/>
          <w:lang w:eastAsia="cs-CZ"/>
        </w:rPr>
        <w:t>elektroniky a zájezdů prodraží i bydlení.</w:t>
      </w:r>
    </w:p>
    <w:p w:rsidR="00B6497E" w:rsidRPr="00DE7815" w:rsidRDefault="00B6497E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1D7759" w:rsidRDefault="00B6497E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Ani po několika letech překotných a nepředvídatelných změn daně z přidané hodnoty, které se zpravidla schvalovaly vždy na sklonku roku a jejichž interpretace je v mnohém sporná dodnes, neplánují politici přestat ve znepříjemňování podnikatelského prostředí. </w:t>
      </w:r>
      <w:r w:rsidRPr="00AA79CE">
        <w:rPr>
          <w:rFonts w:ascii="Arial" w:hAnsi="Arial" w:cs="Arial"/>
          <w:i/>
          <w:color w:val="000000" w:themeColor="text1"/>
          <w:lang w:eastAsia="cs-CZ"/>
        </w:rPr>
        <w:t>„Dalším</w:t>
      </w:r>
      <w:r w:rsidR="000459E5" w:rsidRPr="00AA79CE">
        <w:rPr>
          <w:rFonts w:ascii="Arial" w:hAnsi="Arial" w:cs="Arial"/>
          <w:i/>
          <w:color w:val="000000" w:themeColor="text1"/>
          <w:lang w:eastAsia="cs-CZ"/>
        </w:rPr>
        <w:t xml:space="preserve"> faktorem</w:t>
      </w:r>
      <w:r w:rsidRPr="00AA79CE">
        <w:rPr>
          <w:rFonts w:ascii="Arial" w:hAnsi="Arial" w:cs="Arial"/>
          <w:i/>
          <w:color w:val="000000" w:themeColor="text1"/>
          <w:lang w:eastAsia="cs-CZ"/>
        </w:rPr>
        <w:t>, který se naplno projeví právě v letošním roce,</w:t>
      </w:r>
      <w:r w:rsidR="000459E5" w:rsidRPr="00AA79CE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Pr="00AA79CE">
        <w:rPr>
          <w:rFonts w:ascii="Arial" w:hAnsi="Arial" w:cs="Arial"/>
          <w:i/>
          <w:color w:val="000000" w:themeColor="text1"/>
          <w:lang w:eastAsia="cs-CZ"/>
        </w:rPr>
        <w:t>budou</w:t>
      </w:r>
      <w:r w:rsidR="000459E5" w:rsidRPr="00AA79CE">
        <w:rPr>
          <w:rFonts w:ascii="Arial" w:hAnsi="Arial" w:cs="Arial"/>
          <w:i/>
          <w:color w:val="000000" w:themeColor="text1"/>
          <w:lang w:eastAsia="cs-CZ"/>
        </w:rPr>
        <w:t xml:space="preserve"> rostoucí projekční a architektonické náklady developerů spojené s neustálými změnami legislativy v oblasti povolování staveb</w:t>
      </w:r>
      <w:r w:rsidRPr="00AA79CE">
        <w:rPr>
          <w:rFonts w:ascii="Arial" w:hAnsi="Arial" w:cs="Arial"/>
          <w:i/>
          <w:color w:val="000000" w:themeColor="text1"/>
          <w:lang w:eastAsia="cs-CZ"/>
        </w:rPr>
        <w:t xml:space="preserve">. Investoři </w:t>
      </w:r>
      <w:r w:rsidR="00AA79CE">
        <w:rPr>
          <w:rFonts w:ascii="Arial" w:hAnsi="Arial" w:cs="Arial"/>
          <w:i/>
          <w:color w:val="000000" w:themeColor="text1"/>
          <w:lang w:eastAsia="cs-CZ"/>
        </w:rPr>
        <w:t xml:space="preserve">budou </w:t>
      </w:r>
      <w:r w:rsidR="000459E5" w:rsidRPr="00AA79CE">
        <w:rPr>
          <w:rFonts w:ascii="Arial" w:hAnsi="Arial" w:cs="Arial"/>
          <w:i/>
          <w:color w:val="000000" w:themeColor="text1"/>
          <w:lang w:eastAsia="cs-CZ"/>
        </w:rPr>
        <w:t>nu</w:t>
      </w:r>
      <w:r w:rsidRPr="00AA79CE">
        <w:rPr>
          <w:rFonts w:ascii="Arial" w:hAnsi="Arial" w:cs="Arial"/>
          <w:i/>
          <w:color w:val="000000" w:themeColor="text1"/>
          <w:lang w:eastAsia="cs-CZ"/>
        </w:rPr>
        <w:t>ceni</w:t>
      </w:r>
      <w:r w:rsidR="000459E5" w:rsidRPr="00AA79CE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AA79CE">
        <w:rPr>
          <w:rFonts w:ascii="Arial" w:hAnsi="Arial" w:cs="Arial"/>
          <w:i/>
          <w:color w:val="000000" w:themeColor="text1"/>
          <w:lang w:eastAsia="cs-CZ"/>
        </w:rPr>
        <w:t>dokola</w:t>
      </w:r>
      <w:r w:rsidR="000459E5" w:rsidRPr="00AA79CE">
        <w:rPr>
          <w:rFonts w:ascii="Arial" w:hAnsi="Arial" w:cs="Arial"/>
          <w:i/>
          <w:color w:val="000000" w:themeColor="text1"/>
          <w:lang w:eastAsia="cs-CZ"/>
        </w:rPr>
        <w:t xml:space="preserve"> přepracovávat již připravené projekty</w:t>
      </w:r>
      <w:r w:rsidRPr="00AA79CE">
        <w:rPr>
          <w:rFonts w:ascii="Arial" w:hAnsi="Arial" w:cs="Arial"/>
          <w:i/>
          <w:color w:val="000000" w:themeColor="text1"/>
          <w:lang w:eastAsia="cs-CZ"/>
        </w:rPr>
        <w:t>, což u velkých developerů představuje náklady ve stovkách milionů ročně, které budou muset být zohledněny v cenách bytů</w:t>
      </w:r>
      <w:r w:rsidR="00AA79CE">
        <w:rPr>
          <w:rFonts w:ascii="Arial" w:hAnsi="Arial" w:cs="Arial"/>
          <w:i/>
          <w:color w:val="000000" w:themeColor="text1"/>
          <w:lang w:eastAsia="cs-CZ"/>
        </w:rPr>
        <w:t xml:space="preserve">. Navíc se tím proces </w:t>
      </w:r>
      <w:r w:rsidR="00DE7815">
        <w:rPr>
          <w:rFonts w:ascii="Arial" w:hAnsi="Arial" w:cs="Arial"/>
          <w:i/>
          <w:color w:val="000000" w:themeColor="text1"/>
          <w:lang w:eastAsia="cs-CZ"/>
        </w:rPr>
        <w:t xml:space="preserve">přípravy a </w:t>
      </w:r>
      <w:r w:rsidR="00AA79CE">
        <w:rPr>
          <w:rFonts w:ascii="Arial" w:hAnsi="Arial" w:cs="Arial"/>
          <w:i/>
          <w:color w:val="000000" w:themeColor="text1"/>
          <w:lang w:eastAsia="cs-CZ"/>
        </w:rPr>
        <w:t xml:space="preserve">realizace rezidenčních projektů, který již dnes trvá </w:t>
      </w:r>
      <w:r w:rsidR="00DE7815">
        <w:rPr>
          <w:rFonts w:ascii="Arial" w:hAnsi="Arial" w:cs="Arial"/>
          <w:i/>
          <w:color w:val="000000" w:themeColor="text1"/>
          <w:lang w:eastAsia="cs-CZ"/>
        </w:rPr>
        <w:t>v Praze v průměru kolem sedmi let</w:t>
      </w:r>
      <w:r w:rsidR="00AA79CE">
        <w:rPr>
          <w:rFonts w:ascii="Arial" w:hAnsi="Arial" w:cs="Arial"/>
          <w:i/>
          <w:color w:val="000000" w:themeColor="text1"/>
          <w:lang w:eastAsia="cs-CZ"/>
        </w:rPr>
        <w:t xml:space="preserve">, </w:t>
      </w:r>
      <w:r w:rsidR="00DE7815">
        <w:rPr>
          <w:rFonts w:ascii="Arial" w:hAnsi="Arial" w:cs="Arial"/>
          <w:i/>
          <w:color w:val="000000" w:themeColor="text1"/>
          <w:lang w:eastAsia="cs-CZ"/>
        </w:rPr>
        <w:t xml:space="preserve">ještě </w:t>
      </w:r>
      <w:r w:rsidR="00AA79CE">
        <w:rPr>
          <w:rFonts w:ascii="Arial" w:hAnsi="Arial" w:cs="Arial"/>
          <w:i/>
          <w:color w:val="000000" w:themeColor="text1"/>
          <w:lang w:eastAsia="cs-CZ"/>
        </w:rPr>
        <w:t>dále prodlouží</w:t>
      </w:r>
      <w:r w:rsidRPr="00AA79CE">
        <w:rPr>
          <w:rFonts w:ascii="Arial" w:hAnsi="Arial" w:cs="Arial"/>
          <w:i/>
          <w:color w:val="000000" w:themeColor="text1"/>
          <w:lang w:eastAsia="cs-CZ"/>
        </w:rPr>
        <w:t>,“</w:t>
      </w:r>
      <w:r>
        <w:rPr>
          <w:rFonts w:ascii="Arial" w:hAnsi="Arial" w:cs="Arial"/>
          <w:color w:val="000000" w:themeColor="text1"/>
          <w:lang w:eastAsia="cs-CZ"/>
        </w:rPr>
        <w:t xml:space="preserve"> uzavírá Dušan Kunovský.</w:t>
      </w:r>
    </w:p>
    <w:p w:rsidR="00DE7815" w:rsidRDefault="00DE7815" w:rsidP="00B6497E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B6497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162C"/>
    <w:rsid w:val="000336D2"/>
    <w:rsid w:val="00036B56"/>
    <w:rsid w:val="00042A08"/>
    <w:rsid w:val="000449DD"/>
    <w:rsid w:val="000459E5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853"/>
    <w:rsid w:val="000C61A9"/>
    <w:rsid w:val="000D2CE8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7AE2"/>
    <w:rsid w:val="001D7759"/>
    <w:rsid w:val="001E4399"/>
    <w:rsid w:val="001E5C33"/>
    <w:rsid w:val="001F5AAF"/>
    <w:rsid w:val="001F5F25"/>
    <w:rsid w:val="001F75D0"/>
    <w:rsid w:val="002024C8"/>
    <w:rsid w:val="00214B9A"/>
    <w:rsid w:val="002344D8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0056"/>
    <w:rsid w:val="003115D8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82D61"/>
    <w:rsid w:val="005A6A33"/>
    <w:rsid w:val="005C19FA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178BC"/>
    <w:rsid w:val="00624443"/>
    <w:rsid w:val="006278BF"/>
    <w:rsid w:val="006331B3"/>
    <w:rsid w:val="006362FC"/>
    <w:rsid w:val="006474BF"/>
    <w:rsid w:val="00663DF4"/>
    <w:rsid w:val="006650D5"/>
    <w:rsid w:val="00670D2D"/>
    <w:rsid w:val="00686D43"/>
    <w:rsid w:val="006A2453"/>
    <w:rsid w:val="006A5D80"/>
    <w:rsid w:val="006B1D92"/>
    <w:rsid w:val="006B4962"/>
    <w:rsid w:val="006B5D5E"/>
    <w:rsid w:val="006C522D"/>
    <w:rsid w:val="006C6EA1"/>
    <w:rsid w:val="006D42D0"/>
    <w:rsid w:val="006E6B4E"/>
    <w:rsid w:val="006F1257"/>
    <w:rsid w:val="00705BC3"/>
    <w:rsid w:val="00705DA4"/>
    <w:rsid w:val="00707522"/>
    <w:rsid w:val="00710A01"/>
    <w:rsid w:val="00713ABB"/>
    <w:rsid w:val="00713F01"/>
    <w:rsid w:val="0071453E"/>
    <w:rsid w:val="00716A16"/>
    <w:rsid w:val="007173A6"/>
    <w:rsid w:val="0072485F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34F28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7C5B"/>
    <w:rsid w:val="009E60FC"/>
    <w:rsid w:val="009F09FC"/>
    <w:rsid w:val="009F1CF0"/>
    <w:rsid w:val="009F60C1"/>
    <w:rsid w:val="00A00BBB"/>
    <w:rsid w:val="00A148D8"/>
    <w:rsid w:val="00A546ED"/>
    <w:rsid w:val="00A712EF"/>
    <w:rsid w:val="00A742F4"/>
    <w:rsid w:val="00A81BE1"/>
    <w:rsid w:val="00AA0FAC"/>
    <w:rsid w:val="00AA79CE"/>
    <w:rsid w:val="00AB1126"/>
    <w:rsid w:val="00AB25F5"/>
    <w:rsid w:val="00AD38CE"/>
    <w:rsid w:val="00AD3ACF"/>
    <w:rsid w:val="00AE4F7C"/>
    <w:rsid w:val="00AF2749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538CF"/>
    <w:rsid w:val="00B6497E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952"/>
    <w:rsid w:val="00BB7E91"/>
    <w:rsid w:val="00BC1FBC"/>
    <w:rsid w:val="00BE0CE4"/>
    <w:rsid w:val="00BE3A45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A4B80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582D"/>
    <w:rsid w:val="00D763B7"/>
    <w:rsid w:val="00D77055"/>
    <w:rsid w:val="00D77345"/>
    <w:rsid w:val="00D8202F"/>
    <w:rsid w:val="00D87B51"/>
    <w:rsid w:val="00D92EE4"/>
    <w:rsid w:val="00DA1B87"/>
    <w:rsid w:val="00DA7C25"/>
    <w:rsid w:val="00DB0093"/>
    <w:rsid w:val="00DB1D60"/>
    <w:rsid w:val="00DB3C84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815"/>
    <w:rsid w:val="00DE7F8E"/>
    <w:rsid w:val="00DF0757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36217"/>
    <w:rsid w:val="00E444F3"/>
    <w:rsid w:val="00E672CE"/>
    <w:rsid w:val="00E6746A"/>
    <w:rsid w:val="00E741CF"/>
    <w:rsid w:val="00E830CF"/>
    <w:rsid w:val="00E97083"/>
    <w:rsid w:val="00EA79D5"/>
    <w:rsid w:val="00EB2BBE"/>
    <w:rsid w:val="00EB565C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764CF"/>
    <w:rsid w:val="00F80AF7"/>
    <w:rsid w:val="00F91226"/>
    <w:rsid w:val="00FA0394"/>
    <w:rsid w:val="00FB3096"/>
    <w:rsid w:val="00FC3BB1"/>
    <w:rsid w:val="00FD40F0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0FDBAA69-2DB5-4842-B43C-B9C64883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FC17-CB1F-4249-83A3-9283D0E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2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58</cp:revision>
  <cp:lastPrinted>2014-12-18T11:38:00Z</cp:lastPrinted>
  <dcterms:created xsi:type="dcterms:W3CDTF">2014-11-11T16:01:00Z</dcterms:created>
  <dcterms:modified xsi:type="dcterms:W3CDTF">2015-01-14T11:56:00Z</dcterms:modified>
</cp:coreProperties>
</file>