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56" w:rsidRPr="00D763B7" w:rsidRDefault="00E27A8B" w:rsidP="00036B56">
      <w:pPr>
        <w:pStyle w:val="nadpis"/>
        <w:spacing w:line="276" w:lineRule="auto"/>
        <w:rPr>
          <w:color w:val="17365D"/>
          <w:sz w:val="30"/>
          <w:szCs w:val="30"/>
        </w:rPr>
      </w:pPr>
      <w:r>
        <w:rPr>
          <w:noProof/>
          <w:sz w:val="30"/>
          <w:szCs w:val="30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291465</wp:posOffset>
                </wp:positionV>
                <wp:extent cx="4340860" cy="0"/>
                <wp:effectExtent l="9525" t="11430" r="12065" b="762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B61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45pt;margin-top:22.95pt;width:341.8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"/>
            </w:pict>
          </mc:Fallback>
        </mc:AlternateContent>
      </w:r>
      <w:r w:rsidR="00036B56" w:rsidRPr="00D763B7">
        <w:rPr>
          <w:rFonts w:ascii="Arial" w:hAnsi="Arial" w:cs="Arial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2D6">
        <w:rPr>
          <w:color w:val="17365D"/>
          <w:sz w:val="30"/>
          <w:szCs w:val="30"/>
        </w:rPr>
        <w:t>TISKOVÁ ZPRÁVA</w:t>
      </w:r>
      <w:r w:rsidR="00036B56" w:rsidRPr="00D763B7">
        <w:rPr>
          <w:color w:val="17365D"/>
          <w:sz w:val="30"/>
          <w:szCs w:val="30"/>
        </w:rPr>
        <w:tab/>
      </w:r>
    </w:p>
    <w:p w:rsidR="00036B56" w:rsidRPr="00D763B7" w:rsidRDefault="00FD23C2" w:rsidP="00036B56">
      <w:pPr>
        <w:pStyle w:val="nadpis"/>
        <w:spacing w:line="276" w:lineRule="auto"/>
        <w:rPr>
          <w:color w:val="17365D"/>
          <w:sz w:val="30"/>
          <w:szCs w:val="30"/>
        </w:rPr>
      </w:pPr>
      <w:proofErr w:type="gramStart"/>
      <w:r>
        <w:rPr>
          <w:color w:val="17365D"/>
          <w:sz w:val="30"/>
          <w:szCs w:val="30"/>
        </w:rPr>
        <w:t>3</w:t>
      </w:r>
      <w:r w:rsidR="00FF22D6">
        <w:rPr>
          <w:color w:val="17365D"/>
          <w:sz w:val="30"/>
          <w:szCs w:val="30"/>
        </w:rPr>
        <w:t>.2.2015</w:t>
      </w:r>
      <w:proofErr w:type="gramEnd"/>
    </w:p>
    <w:p w:rsidR="003E4FDA" w:rsidRPr="00E25B7E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3E4FDA" w:rsidRPr="00E25B7E" w:rsidRDefault="003E4FDA" w:rsidP="003E4FDA">
      <w:pPr>
        <w:spacing w:after="0"/>
        <w:rPr>
          <w:rFonts w:ascii="Arial Black" w:hAnsi="Arial Black" w:cs="Arial"/>
          <w:b/>
        </w:rPr>
      </w:pPr>
    </w:p>
    <w:p w:rsidR="003E4FDA" w:rsidRDefault="00FF22D6" w:rsidP="00D763B7">
      <w:pPr>
        <w:spacing w:after="0"/>
        <w:rPr>
          <w:rFonts w:ascii="Arial Black" w:hAnsi="Arial Black"/>
          <w:color w:val="000000" w:themeColor="text1"/>
          <w:sz w:val="38"/>
          <w:szCs w:val="38"/>
        </w:rPr>
      </w:pPr>
      <w:r>
        <w:rPr>
          <w:rFonts w:ascii="Arial Black" w:hAnsi="Arial Black"/>
          <w:color w:val="000000" w:themeColor="text1"/>
          <w:sz w:val="38"/>
          <w:szCs w:val="38"/>
        </w:rPr>
        <w:t xml:space="preserve">Gott, </w:t>
      </w:r>
      <w:proofErr w:type="spellStart"/>
      <w:r>
        <w:rPr>
          <w:rFonts w:ascii="Arial Black" w:hAnsi="Arial Black"/>
          <w:color w:val="000000" w:themeColor="text1"/>
          <w:sz w:val="38"/>
          <w:szCs w:val="38"/>
        </w:rPr>
        <w:t>Šporcl</w:t>
      </w:r>
      <w:proofErr w:type="spellEnd"/>
      <w:r>
        <w:rPr>
          <w:rFonts w:ascii="Arial Black" w:hAnsi="Arial Black"/>
          <w:color w:val="000000" w:themeColor="text1"/>
          <w:sz w:val="38"/>
          <w:szCs w:val="38"/>
        </w:rPr>
        <w:t xml:space="preserve">, </w:t>
      </w:r>
      <w:proofErr w:type="spellStart"/>
      <w:r>
        <w:rPr>
          <w:rFonts w:ascii="Arial Black" w:hAnsi="Arial Black"/>
          <w:color w:val="000000" w:themeColor="text1"/>
          <w:sz w:val="38"/>
          <w:szCs w:val="38"/>
        </w:rPr>
        <w:t>Laffita</w:t>
      </w:r>
      <w:proofErr w:type="spellEnd"/>
      <w:r>
        <w:rPr>
          <w:rFonts w:ascii="Arial Black" w:hAnsi="Arial Black"/>
          <w:color w:val="000000" w:themeColor="text1"/>
          <w:sz w:val="38"/>
          <w:szCs w:val="38"/>
        </w:rPr>
        <w:t xml:space="preserve">: CENTRAL GROUP zahájil prodej vstupenek na charitativní galavečer toho nejlepšího z české hudby a módy </w:t>
      </w:r>
    </w:p>
    <w:p w:rsidR="00FF22D6" w:rsidRPr="00FF22D6" w:rsidRDefault="00FF22D6" w:rsidP="00D763B7">
      <w:pPr>
        <w:spacing w:after="0"/>
        <w:rPr>
          <w:rFonts w:ascii="Arial Black" w:hAnsi="Arial Black"/>
          <w:color w:val="000000" w:themeColor="text1"/>
        </w:rPr>
      </w:pPr>
    </w:p>
    <w:p w:rsidR="00FF22D6" w:rsidRDefault="00FD23C2" w:rsidP="00FF22D6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proofErr w:type="gramStart"/>
      <w:r>
        <w:rPr>
          <w:rFonts w:ascii="Arial" w:hAnsi="Arial" w:cs="Arial"/>
          <w:i/>
          <w:sz w:val="24"/>
          <w:szCs w:val="24"/>
          <w:lang w:eastAsia="cs-CZ"/>
        </w:rPr>
        <w:t>3</w:t>
      </w:r>
      <w:r w:rsidR="00FF22D6">
        <w:rPr>
          <w:rFonts w:ascii="Arial" w:hAnsi="Arial" w:cs="Arial"/>
          <w:i/>
          <w:sz w:val="24"/>
          <w:szCs w:val="24"/>
          <w:lang w:eastAsia="cs-CZ"/>
        </w:rPr>
        <w:t>.2</w:t>
      </w:r>
      <w:r w:rsidR="00ED31C9">
        <w:rPr>
          <w:rFonts w:ascii="Arial" w:hAnsi="Arial" w:cs="Arial"/>
          <w:i/>
          <w:sz w:val="24"/>
          <w:szCs w:val="24"/>
          <w:lang w:eastAsia="cs-CZ"/>
        </w:rPr>
        <w:t>.2015</w:t>
      </w:r>
      <w:proofErr w:type="gramEnd"/>
      <w:r w:rsidR="002E04AA" w:rsidRPr="00CD26E1">
        <w:rPr>
          <w:rFonts w:ascii="Arial" w:hAnsi="Arial" w:cs="Arial"/>
          <w:i/>
          <w:sz w:val="24"/>
          <w:szCs w:val="24"/>
          <w:lang w:eastAsia="cs-CZ"/>
        </w:rPr>
        <w:t>, Praha –</w:t>
      </w:r>
      <w:r w:rsidR="002E04AA" w:rsidRPr="00CD26E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FF22D6">
        <w:rPr>
          <w:rFonts w:ascii="Arial" w:hAnsi="Arial" w:cs="Arial"/>
          <w:b/>
          <w:sz w:val="24"/>
          <w:szCs w:val="24"/>
          <w:lang w:eastAsia="cs-CZ"/>
        </w:rPr>
        <w:t xml:space="preserve">Největší český rezidenční developer a investor CENTRAL GROUP již tradičně na jaře pořádá </w:t>
      </w:r>
      <w:r w:rsidR="00FF22D6" w:rsidRPr="00FF22D6">
        <w:rPr>
          <w:rFonts w:ascii="Arial" w:hAnsi="Arial" w:cs="Arial"/>
          <w:b/>
          <w:sz w:val="24"/>
          <w:szCs w:val="24"/>
          <w:lang w:eastAsia="cs-CZ"/>
        </w:rPr>
        <w:t>jednu z nejvýznamnějších společenských událostí roku</w:t>
      </w:r>
      <w:r w:rsidR="00FF22D6">
        <w:rPr>
          <w:rFonts w:ascii="Arial" w:hAnsi="Arial" w:cs="Arial"/>
          <w:b/>
          <w:sz w:val="24"/>
          <w:szCs w:val="24"/>
          <w:lang w:eastAsia="cs-CZ"/>
        </w:rPr>
        <w:t xml:space="preserve"> – charitativní galavečer v Obecním domě</w:t>
      </w:r>
      <w:r w:rsidR="00FF22D6" w:rsidRPr="00FF22D6">
        <w:rPr>
          <w:rFonts w:ascii="Arial" w:hAnsi="Arial" w:cs="Arial"/>
          <w:b/>
          <w:sz w:val="24"/>
          <w:szCs w:val="24"/>
          <w:lang w:eastAsia="cs-CZ"/>
        </w:rPr>
        <w:t xml:space="preserve">. </w:t>
      </w:r>
      <w:r w:rsidR="00FF22D6">
        <w:rPr>
          <w:rFonts w:ascii="Arial" w:hAnsi="Arial" w:cs="Arial"/>
          <w:b/>
          <w:sz w:val="24"/>
          <w:szCs w:val="24"/>
          <w:lang w:eastAsia="cs-CZ"/>
        </w:rPr>
        <w:t xml:space="preserve">Letošní ročník </w:t>
      </w:r>
      <w:r w:rsidR="00423B06">
        <w:rPr>
          <w:rFonts w:ascii="Arial" w:hAnsi="Arial" w:cs="Arial"/>
          <w:b/>
          <w:sz w:val="24"/>
          <w:szCs w:val="24"/>
          <w:lang w:eastAsia="cs-CZ"/>
        </w:rPr>
        <w:t>bude unikátním</w:t>
      </w:r>
      <w:r w:rsidR="00FF22D6" w:rsidRPr="00FF22D6">
        <w:rPr>
          <w:rFonts w:ascii="Arial" w:hAnsi="Arial" w:cs="Arial"/>
          <w:b/>
          <w:sz w:val="24"/>
          <w:szCs w:val="24"/>
          <w:lang w:eastAsia="cs-CZ"/>
        </w:rPr>
        <w:t xml:space="preserve"> spojení</w:t>
      </w:r>
      <w:r w:rsidR="00423B06">
        <w:rPr>
          <w:rFonts w:ascii="Arial" w:hAnsi="Arial" w:cs="Arial"/>
          <w:b/>
          <w:sz w:val="24"/>
          <w:szCs w:val="24"/>
          <w:lang w:eastAsia="cs-CZ"/>
        </w:rPr>
        <w:t>m</w:t>
      </w:r>
      <w:r w:rsidR="00FF22D6" w:rsidRPr="00FF22D6">
        <w:rPr>
          <w:rFonts w:ascii="Arial" w:hAnsi="Arial" w:cs="Arial"/>
          <w:b/>
          <w:sz w:val="24"/>
          <w:szCs w:val="24"/>
          <w:lang w:eastAsia="cs-CZ"/>
        </w:rPr>
        <w:t xml:space="preserve"> toho nejlepšího z české hudby a módy</w:t>
      </w:r>
      <w:r w:rsidR="00FF22D6">
        <w:rPr>
          <w:rFonts w:ascii="Arial" w:hAnsi="Arial" w:cs="Arial"/>
          <w:b/>
          <w:sz w:val="24"/>
          <w:szCs w:val="24"/>
          <w:lang w:eastAsia="cs-CZ"/>
        </w:rPr>
        <w:t xml:space="preserve">. </w:t>
      </w:r>
      <w:r w:rsidR="00416096">
        <w:rPr>
          <w:rFonts w:ascii="Arial" w:hAnsi="Arial" w:cs="Arial"/>
          <w:b/>
          <w:sz w:val="24"/>
          <w:szCs w:val="24"/>
          <w:lang w:eastAsia="cs-CZ"/>
        </w:rPr>
        <w:t>A stejně jako v minulých letech, ta</w:t>
      </w:r>
      <w:r w:rsidR="00FF22D6">
        <w:rPr>
          <w:rFonts w:ascii="Arial" w:hAnsi="Arial" w:cs="Arial"/>
          <w:b/>
          <w:sz w:val="24"/>
          <w:szCs w:val="24"/>
          <w:lang w:eastAsia="cs-CZ"/>
        </w:rPr>
        <w:t xml:space="preserve">ké letos akce podpoří Nadační fond pro zdraví dětí zřízený ve prospěch </w:t>
      </w:r>
      <w:r w:rsidR="00FF22D6" w:rsidRPr="00FF22D6">
        <w:rPr>
          <w:rFonts w:ascii="Arial" w:hAnsi="Arial" w:cs="Arial"/>
          <w:b/>
          <w:sz w:val="24"/>
          <w:szCs w:val="24"/>
          <w:lang w:eastAsia="cs-CZ"/>
        </w:rPr>
        <w:t>Ústavu pro péči o matku a dítě v Praze 4 – Podolí.</w:t>
      </w:r>
    </w:p>
    <w:p w:rsidR="00FF22D6" w:rsidRDefault="00FF22D6" w:rsidP="00FF22D6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FF22D6" w:rsidRDefault="00FF22D6" w:rsidP="00FF22D6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Unikátní charitativní galavečer CENTRAL GROUP </w:t>
      </w:r>
      <w:r w:rsidR="00416096">
        <w:rPr>
          <w:rFonts w:ascii="Arial" w:hAnsi="Arial" w:cs="Arial"/>
          <w:lang w:eastAsia="cs-CZ"/>
        </w:rPr>
        <w:t xml:space="preserve">se </w:t>
      </w:r>
      <w:r w:rsidR="00416096" w:rsidRPr="00416096">
        <w:rPr>
          <w:rFonts w:ascii="Arial" w:hAnsi="Arial" w:cs="Arial"/>
          <w:lang w:eastAsia="cs-CZ"/>
        </w:rPr>
        <w:t xml:space="preserve">uskuteční </w:t>
      </w:r>
      <w:r w:rsidR="00416096" w:rsidRPr="00416096">
        <w:rPr>
          <w:rFonts w:ascii="Arial" w:hAnsi="Arial" w:cs="Arial"/>
          <w:b/>
          <w:lang w:eastAsia="cs-CZ"/>
        </w:rPr>
        <w:t xml:space="preserve">v úterý 24. března 2015 od </w:t>
      </w:r>
      <w:r w:rsidR="00416096" w:rsidRPr="00416096">
        <w:rPr>
          <w:rFonts w:ascii="Arial" w:hAnsi="Arial" w:cs="Arial"/>
          <w:b/>
          <w:lang w:eastAsia="cs-CZ"/>
        </w:rPr>
        <w:br/>
        <w:t>20 hodin v Obecním domě v Praze.</w:t>
      </w:r>
      <w:r w:rsidR="00416096">
        <w:rPr>
          <w:rFonts w:ascii="Arial" w:hAnsi="Arial" w:cs="Arial"/>
          <w:lang w:eastAsia="cs-CZ"/>
        </w:rPr>
        <w:t xml:space="preserve"> </w:t>
      </w:r>
      <w:r w:rsidR="00423B06">
        <w:rPr>
          <w:rFonts w:ascii="Arial" w:hAnsi="Arial" w:cs="Arial"/>
          <w:lang w:eastAsia="cs-CZ"/>
        </w:rPr>
        <w:t xml:space="preserve">Letos </w:t>
      </w:r>
      <w:r w:rsidR="00FD23C2">
        <w:rPr>
          <w:rFonts w:ascii="Arial" w:hAnsi="Arial" w:cs="Arial"/>
          <w:lang w:eastAsia="cs-CZ"/>
        </w:rPr>
        <w:t>se hosté mohou těšit</w:t>
      </w:r>
      <w:r w:rsidR="00423B06">
        <w:rPr>
          <w:rFonts w:ascii="Arial" w:hAnsi="Arial" w:cs="Arial"/>
          <w:lang w:eastAsia="cs-CZ"/>
        </w:rPr>
        <w:t xml:space="preserve"> na vystoupení</w:t>
      </w:r>
      <w:r w:rsidR="00416096">
        <w:rPr>
          <w:rFonts w:ascii="Arial" w:hAnsi="Arial" w:cs="Arial"/>
          <w:lang w:eastAsia="cs-CZ"/>
        </w:rPr>
        <w:t xml:space="preserve"> </w:t>
      </w:r>
      <w:r w:rsidR="00416096" w:rsidRPr="00416096">
        <w:rPr>
          <w:rFonts w:ascii="Arial" w:hAnsi="Arial" w:cs="Arial"/>
          <w:lang w:eastAsia="cs-CZ"/>
        </w:rPr>
        <w:t>houslov</w:t>
      </w:r>
      <w:r w:rsidR="00E652A9">
        <w:rPr>
          <w:rFonts w:ascii="Arial" w:hAnsi="Arial" w:cs="Arial"/>
          <w:lang w:eastAsia="cs-CZ"/>
        </w:rPr>
        <w:t>ého</w:t>
      </w:r>
      <w:r w:rsidR="00416096" w:rsidRPr="00416096">
        <w:rPr>
          <w:rFonts w:ascii="Arial" w:hAnsi="Arial" w:cs="Arial"/>
          <w:lang w:eastAsia="cs-CZ"/>
        </w:rPr>
        <w:t xml:space="preserve"> virtuos</w:t>
      </w:r>
      <w:r w:rsidR="000D6F5E">
        <w:rPr>
          <w:rFonts w:ascii="Arial" w:hAnsi="Arial" w:cs="Arial"/>
          <w:lang w:eastAsia="cs-CZ"/>
        </w:rPr>
        <w:t>a</w:t>
      </w:r>
      <w:r w:rsidR="00416096" w:rsidRPr="00416096">
        <w:rPr>
          <w:rFonts w:ascii="Arial" w:hAnsi="Arial" w:cs="Arial"/>
          <w:lang w:eastAsia="cs-CZ"/>
        </w:rPr>
        <w:t xml:space="preserve"> Pav</w:t>
      </w:r>
      <w:r w:rsidR="00E652A9">
        <w:rPr>
          <w:rFonts w:ascii="Arial" w:hAnsi="Arial" w:cs="Arial"/>
          <w:lang w:eastAsia="cs-CZ"/>
        </w:rPr>
        <w:t>la</w:t>
      </w:r>
      <w:r w:rsidR="00416096" w:rsidRPr="00416096">
        <w:rPr>
          <w:rFonts w:ascii="Arial" w:hAnsi="Arial" w:cs="Arial"/>
          <w:lang w:eastAsia="cs-CZ"/>
        </w:rPr>
        <w:t xml:space="preserve"> </w:t>
      </w:r>
      <w:proofErr w:type="spellStart"/>
      <w:r w:rsidR="00416096" w:rsidRPr="00416096">
        <w:rPr>
          <w:rFonts w:ascii="Arial" w:hAnsi="Arial" w:cs="Arial"/>
          <w:lang w:eastAsia="cs-CZ"/>
        </w:rPr>
        <w:t>Šporcl</w:t>
      </w:r>
      <w:r w:rsidR="00E652A9">
        <w:rPr>
          <w:rFonts w:ascii="Arial" w:hAnsi="Arial" w:cs="Arial"/>
          <w:lang w:eastAsia="cs-CZ"/>
        </w:rPr>
        <w:t>a</w:t>
      </w:r>
      <w:proofErr w:type="spellEnd"/>
      <w:r w:rsidR="00416096" w:rsidRPr="00416096">
        <w:rPr>
          <w:rFonts w:ascii="Arial" w:hAnsi="Arial" w:cs="Arial"/>
          <w:lang w:eastAsia="cs-CZ"/>
        </w:rPr>
        <w:t xml:space="preserve"> </w:t>
      </w:r>
      <w:r w:rsidR="00416096">
        <w:rPr>
          <w:rFonts w:ascii="Arial" w:hAnsi="Arial" w:cs="Arial"/>
          <w:lang w:eastAsia="cs-CZ"/>
        </w:rPr>
        <w:t>s</w:t>
      </w:r>
      <w:r w:rsidR="00416096" w:rsidRPr="00416096">
        <w:rPr>
          <w:rFonts w:ascii="Arial" w:hAnsi="Arial" w:cs="Arial"/>
          <w:lang w:eastAsia="cs-CZ"/>
        </w:rPr>
        <w:t xml:space="preserve"> kapel</w:t>
      </w:r>
      <w:r w:rsidR="00416096">
        <w:rPr>
          <w:rFonts w:ascii="Arial" w:hAnsi="Arial" w:cs="Arial"/>
          <w:lang w:eastAsia="cs-CZ"/>
        </w:rPr>
        <w:t>ou</w:t>
      </w:r>
      <w:r w:rsidR="00416096" w:rsidRPr="00416096">
        <w:rPr>
          <w:rFonts w:ascii="Arial" w:hAnsi="Arial" w:cs="Arial"/>
          <w:lang w:eastAsia="cs-CZ"/>
        </w:rPr>
        <w:t xml:space="preserve"> </w:t>
      </w:r>
      <w:proofErr w:type="spellStart"/>
      <w:r w:rsidR="00416096" w:rsidRPr="00416096">
        <w:rPr>
          <w:rFonts w:ascii="Arial" w:hAnsi="Arial" w:cs="Arial"/>
          <w:lang w:eastAsia="cs-CZ"/>
        </w:rPr>
        <w:t>Gipsy</w:t>
      </w:r>
      <w:proofErr w:type="spellEnd"/>
      <w:r w:rsidR="00416096" w:rsidRPr="00416096">
        <w:rPr>
          <w:rFonts w:ascii="Arial" w:hAnsi="Arial" w:cs="Arial"/>
          <w:lang w:eastAsia="cs-CZ"/>
        </w:rPr>
        <w:t xml:space="preserve"> </w:t>
      </w:r>
      <w:proofErr w:type="spellStart"/>
      <w:r w:rsidR="00416096" w:rsidRPr="00416096">
        <w:rPr>
          <w:rFonts w:ascii="Arial" w:hAnsi="Arial" w:cs="Arial"/>
          <w:lang w:eastAsia="cs-CZ"/>
        </w:rPr>
        <w:t>Way</w:t>
      </w:r>
      <w:proofErr w:type="spellEnd"/>
      <w:r w:rsidR="00416096">
        <w:rPr>
          <w:rFonts w:ascii="Arial" w:hAnsi="Arial" w:cs="Arial"/>
          <w:lang w:eastAsia="cs-CZ"/>
        </w:rPr>
        <w:t xml:space="preserve">. Následovat bude </w:t>
      </w:r>
      <w:r w:rsidR="00FD23C2">
        <w:rPr>
          <w:rFonts w:ascii="Arial" w:hAnsi="Arial" w:cs="Arial"/>
          <w:lang w:eastAsia="cs-CZ"/>
        </w:rPr>
        <w:t xml:space="preserve">jedinečná </w:t>
      </w:r>
      <w:r w:rsidR="00416096">
        <w:rPr>
          <w:rFonts w:ascii="Arial" w:hAnsi="Arial" w:cs="Arial"/>
          <w:lang w:eastAsia="cs-CZ"/>
        </w:rPr>
        <w:t>m</w:t>
      </w:r>
      <w:r w:rsidRPr="00FF22D6">
        <w:rPr>
          <w:rFonts w:ascii="Arial" w:hAnsi="Arial" w:cs="Arial"/>
          <w:lang w:eastAsia="cs-CZ"/>
        </w:rPr>
        <w:t>ódní přehlídk</w:t>
      </w:r>
      <w:r w:rsidR="00416096">
        <w:rPr>
          <w:rFonts w:ascii="Arial" w:hAnsi="Arial" w:cs="Arial"/>
          <w:lang w:eastAsia="cs-CZ"/>
        </w:rPr>
        <w:t>a</w:t>
      </w:r>
      <w:r w:rsidRPr="00FF22D6">
        <w:rPr>
          <w:rFonts w:ascii="Arial" w:hAnsi="Arial" w:cs="Arial"/>
          <w:lang w:eastAsia="cs-CZ"/>
        </w:rPr>
        <w:t xml:space="preserve"> </w:t>
      </w:r>
      <w:r w:rsidR="00423B06">
        <w:rPr>
          <w:rFonts w:ascii="Arial" w:hAnsi="Arial" w:cs="Arial"/>
          <w:lang w:eastAsia="cs-CZ"/>
        </w:rPr>
        <w:t>zcela nové</w:t>
      </w:r>
      <w:r w:rsidRPr="00FF22D6">
        <w:rPr>
          <w:rFonts w:ascii="Arial" w:hAnsi="Arial" w:cs="Arial"/>
          <w:lang w:eastAsia="cs-CZ"/>
        </w:rPr>
        <w:t xml:space="preserve"> kolekce návrháře </w:t>
      </w:r>
      <w:proofErr w:type="spellStart"/>
      <w:r w:rsidRPr="00FF22D6">
        <w:rPr>
          <w:rFonts w:ascii="Arial" w:hAnsi="Arial" w:cs="Arial"/>
          <w:lang w:eastAsia="cs-CZ"/>
        </w:rPr>
        <w:t>Osmanyho</w:t>
      </w:r>
      <w:proofErr w:type="spellEnd"/>
      <w:r w:rsidRPr="00FF22D6">
        <w:rPr>
          <w:rFonts w:ascii="Arial" w:hAnsi="Arial" w:cs="Arial"/>
          <w:lang w:eastAsia="cs-CZ"/>
        </w:rPr>
        <w:t xml:space="preserve"> </w:t>
      </w:r>
      <w:proofErr w:type="spellStart"/>
      <w:r w:rsidRPr="00FF22D6">
        <w:rPr>
          <w:rFonts w:ascii="Arial" w:hAnsi="Arial" w:cs="Arial"/>
          <w:lang w:eastAsia="cs-CZ"/>
        </w:rPr>
        <w:t>Laffity</w:t>
      </w:r>
      <w:proofErr w:type="spellEnd"/>
      <w:r w:rsidRPr="00FF22D6">
        <w:rPr>
          <w:rFonts w:ascii="Arial" w:hAnsi="Arial" w:cs="Arial"/>
          <w:lang w:eastAsia="cs-CZ"/>
        </w:rPr>
        <w:t xml:space="preserve"> připraven</w:t>
      </w:r>
      <w:r w:rsidR="00423B06">
        <w:rPr>
          <w:rFonts w:ascii="Arial" w:hAnsi="Arial" w:cs="Arial"/>
          <w:lang w:eastAsia="cs-CZ"/>
        </w:rPr>
        <w:t>é</w:t>
      </w:r>
      <w:r w:rsidRPr="00FF22D6">
        <w:rPr>
          <w:rFonts w:ascii="Arial" w:hAnsi="Arial" w:cs="Arial"/>
          <w:lang w:eastAsia="cs-CZ"/>
        </w:rPr>
        <w:t xml:space="preserve"> speciálně pro tuto příležitost</w:t>
      </w:r>
      <w:r w:rsidR="00E652A9">
        <w:rPr>
          <w:rFonts w:ascii="Arial" w:hAnsi="Arial" w:cs="Arial"/>
          <w:lang w:eastAsia="cs-CZ"/>
        </w:rPr>
        <w:t>. V</w:t>
      </w:r>
      <w:r w:rsidR="00423B06">
        <w:rPr>
          <w:rFonts w:ascii="Arial" w:hAnsi="Arial" w:cs="Arial"/>
          <w:lang w:eastAsia="cs-CZ"/>
        </w:rPr>
        <w:t>rcholem</w:t>
      </w:r>
      <w:r w:rsidR="00416096">
        <w:rPr>
          <w:rFonts w:ascii="Arial" w:hAnsi="Arial" w:cs="Arial"/>
          <w:lang w:eastAsia="cs-CZ"/>
        </w:rPr>
        <w:t xml:space="preserve"> večera</w:t>
      </w:r>
      <w:r w:rsidRPr="00FF22D6">
        <w:rPr>
          <w:rFonts w:ascii="Arial" w:hAnsi="Arial" w:cs="Arial"/>
          <w:lang w:eastAsia="cs-CZ"/>
        </w:rPr>
        <w:t xml:space="preserve"> pak bude vystoupení české popové legendy Karla Gotta.</w:t>
      </w:r>
      <w:r w:rsidR="00416096">
        <w:rPr>
          <w:rFonts w:ascii="Arial" w:hAnsi="Arial" w:cs="Arial"/>
          <w:lang w:eastAsia="cs-CZ"/>
        </w:rPr>
        <w:t xml:space="preserve"> Přítomné hosty celou akcí provede herec a moderátor Marek Vašut.</w:t>
      </w:r>
    </w:p>
    <w:p w:rsidR="00FE5EF3" w:rsidRDefault="00FE5EF3" w:rsidP="00FF22D6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E5EF3" w:rsidRPr="00FD23C2" w:rsidRDefault="00FE5EF3" w:rsidP="00FF22D6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lang w:eastAsia="cs-CZ"/>
        </w:rPr>
        <w:t xml:space="preserve">V letošním roce slaví CENTRAL GROUP již 21 let na českém trhu a pořádáním tradičního charitativního galavečeru se plně hlásí ke své společenské odpovědnosti. </w:t>
      </w:r>
      <w:r w:rsidRPr="00FE5EF3">
        <w:rPr>
          <w:rFonts w:ascii="Arial" w:hAnsi="Arial" w:cs="Arial"/>
          <w:i/>
          <w:lang w:eastAsia="cs-CZ"/>
        </w:rPr>
        <w:t>„Nadační fond pro zdraví dětí,</w:t>
      </w:r>
      <w:r w:rsidR="00E51C0E">
        <w:rPr>
          <w:rFonts w:ascii="Arial" w:hAnsi="Arial" w:cs="Arial"/>
          <w:i/>
          <w:lang w:eastAsia="cs-CZ"/>
        </w:rPr>
        <w:t xml:space="preserve"> který naše společnost před osmi lety založila</w:t>
      </w:r>
      <w:r w:rsidR="00FD23C2">
        <w:rPr>
          <w:rFonts w:ascii="Arial" w:hAnsi="Arial" w:cs="Arial"/>
          <w:i/>
          <w:lang w:eastAsia="cs-CZ"/>
        </w:rPr>
        <w:t xml:space="preserve"> a kterému za</w:t>
      </w:r>
      <w:r w:rsidR="00EB7273">
        <w:rPr>
          <w:rFonts w:ascii="Arial" w:hAnsi="Arial" w:cs="Arial"/>
          <w:i/>
          <w:lang w:eastAsia="cs-CZ"/>
        </w:rPr>
        <w:t xml:space="preserve"> tu</w:t>
      </w:r>
      <w:r w:rsidR="00FD23C2">
        <w:rPr>
          <w:rFonts w:ascii="Arial" w:hAnsi="Arial" w:cs="Arial"/>
          <w:i/>
          <w:lang w:eastAsia="cs-CZ"/>
        </w:rPr>
        <w:t xml:space="preserve"> dobu přispěla mnohamilionovými částkami</w:t>
      </w:r>
      <w:r w:rsidRPr="00FE5EF3">
        <w:rPr>
          <w:rFonts w:ascii="Arial" w:hAnsi="Arial" w:cs="Arial"/>
          <w:i/>
          <w:lang w:eastAsia="cs-CZ"/>
        </w:rPr>
        <w:t xml:space="preserve">, podpořil již více než 95 konkrétních </w:t>
      </w:r>
      <w:r w:rsidR="000D6F5E">
        <w:rPr>
          <w:rFonts w:ascii="Arial" w:hAnsi="Arial" w:cs="Arial"/>
          <w:i/>
          <w:lang w:eastAsia="cs-CZ"/>
        </w:rPr>
        <w:t xml:space="preserve">výzkumných a vzdělávacích </w:t>
      </w:r>
      <w:r w:rsidRPr="00FE5EF3">
        <w:rPr>
          <w:rFonts w:ascii="Arial" w:hAnsi="Arial" w:cs="Arial"/>
          <w:i/>
          <w:lang w:eastAsia="cs-CZ"/>
        </w:rPr>
        <w:t xml:space="preserve">projektů. </w:t>
      </w:r>
      <w:r w:rsidR="00EB7273">
        <w:rPr>
          <w:rFonts w:ascii="Arial" w:hAnsi="Arial" w:cs="Arial"/>
          <w:i/>
          <w:lang w:eastAsia="cs-CZ"/>
        </w:rPr>
        <w:t>P</w:t>
      </w:r>
      <w:r w:rsidR="00FD23C2">
        <w:rPr>
          <w:rFonts w:ascii="Arial" w:hAnsi="Arial" w:cs="Arial"/>
          <w:i/>
          <w:lang w:eastAsia="cs-CZ"/>
        </w:rPr>
        <w:t>restižní společenské akce</w:t>
      </w:r>
      <w:r w:rsidR="00EB7273">
        <w:rPr>
          <w:rFonts w:ascii="Arial" w:hAnsi="Arial" w:cs="Arial"/>
          <w:i/>
          <w:lang w:eastAsia="cs-CZ"/>
        </w:rPr>
        <w:t>, jakou je právě tento galavečer,</w:t>
      </w:r>
      <w:r w:rsidR="00FD23C2">
        <w:rPr>
          <w:rFonts w:ascii="Arial" w:hAnsi="Arial" w:cs="Arial"/>
          <w:i/>
          <w:lang w:eastAsia="cs-CZ"/>
        </w:rPr>
        <w:t xml:space="preserve"> jsou pro charitu a související </w:t>
      </w:r>
      <w:proofErr w:type="spellStart"/>
      <w:r w:rsidR="00FD23C2">
        <w:rPr>
          <w:rFonts w:ascii="Arial" w:hAnsi="Arial" w:cs="Arial"/>
          <w:i/>
          <w:lang w:eastAsia="cs-CZ"/>
        </w:rPr>
        <w:t>fundraising</w:t>
      </w:r>
      <w:proofErr w:type="spellEnd"/>
      <w:r w:rsidR="00D64C48">
        <w:rPr>
          <w:rFonts w:ascii="Arial" w:hAnsi="Arial" w:cs="Arial"/>
          <w:i/>
          <w:lang w:eastAsia="cs-CZ"/>
        </w:rPr>
        <w:t xml:space="preserve"> velkým přínosem a CENTRAL GROUP</w:t>
      </w:r>
      <w:r w:rsidR="00FD23C2">
        <w:rPr>
          <w:rFonts w:ascii="Arial" w:hAnsi="Arial" w:cs="Arial"/>
          <w:i/>
          <w:lang w:eastAsia="cs-CZ"/>
        </w:rPr>
        <w:t xml:space="preserve"> chce </w:t>
      </w:r>
      <w:r w:rsidR="00D64C48">
        <w:rPr>
          <w:rFonts w:ascii="Arial" w:hAnsi="Arial" w:cs="Arial"/>
          <w:i/>
          <w:lang w:eastAsia="cs-CZ"/>
        </w:rPr>
        <w:t xml:space="preserve">jejich prostřednictvím pomáhat </w:t>
      </w:r>
      <w:r w:rsidR="00FD23C2">
        <w:rPr>
          <w:rFonts w:ascii="Arial" w:hAnsi="Arial" w:cs="Arial"/>
          <w:i/>
          <w:lang w:eastAsia="cs-CZ"/>
        </w:rPr>
        <w:t xml:space="preserve">i </w:t>
      </w:r>
      <w:r w:rsidR="00D64C48">
        <w:rPr>
          <w:rFonts w:ascii="Arial" w:hAnsi="Arial" w:cs="Arial"/>
          <w:i/>
          <w:lang w:eastAsia="cs-CZ"/>
        </w:rPr>
        <w:t>v budoucnu</w:t>
      </w:r>
      <w:r w:rsidRPr="00FE5EF3">
        <w:rPr>
          <w:rFonts w:ascii="Arial" w:hAnsi="Arial" w:cs="Arial"/>
          <w:i/>
          <w:lang w:eastAsia="cs-CZ"/>
        </w:rPr>
        <w:t xml:space="preserve">,“ </w:t>
      </w:r>
      <w:r>
        <w:rPr>
          <w:rFonts w:ascii="Arial" w:hAnsi="Arial" w:cs="Arial"/>
          <w:lang w:eastAsia="cs-CZ"/>
        </w:rPr>
        <w:t xml:space="preserve">říká Dušan Kunovský, předseda představenstva </w:t>
      </w:r>
      <w:r w:rsidR="00EB7273">
        <w:rPr>
          <w:rFonts w:ascii="Arial" w:hAnsi="Arial" w:cs="Arial"/>
          <w:lang w:eastAsia="cs-CZ"/>
        </w:rPr>
        <w:t>společnosti</w:t>
      </w:r>
      <w:bookmarkStart w:id="0" w:name="_GoBack"/>
      <w:bookmarkEnd w:id="0"/>
      <w:r>
        <w:rPr>
          <w:rFonts w:ascii="Arial" w:hAnsi="Arial" w:cs="Arial"/>
          <w:lang w:eastAsia="cs-CZ"/>
        </w:rPr>
        <w:t xml:space="preserve">. </w:t>
      </w:r>
    </w:p>
    <w:p w:rsidR="00416096" w:rsidRDefault="00416096" w:rsidP="00FF22D6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16096" w:rsidRPr="00416096" w:rsidRDefault="00416096" w:rsidP="00FF22D6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416096">
        <w:rPr>
          <w:rFonts w:ascii="Arial" w:hAnsi="Arial" w:cs="Arial"/>
          <w:b/>
          <w:sz w:val="24"/>
          <w:szCs w:val="24"/>
          <w:lang w:eastAsia="cs-CZ"/>
        </w:rPr>
        <w:t xml:space="preserve">Vstupenky na galavečer </w:t>
      </w:r>
      <w:r w:rsidR="00FE5EF3">
        <w:rPr>
          <w:rFonts w:ascii="Arial" w:hAnsi="Arial" w:cs="Arial"/>
          <w:b/>
          <w:sz w:val="24"/>
          <w:szCs w:val="24"/>
          <w:lang w:eastAsia="cs-CZ"/>
        </w:rPr>
        <w:t xml:space="preserve">od února </w:t>
      </w:r>
      <w:r w:rsidRPr="00416096">
        <w:rPr>
          <w:rFonts w:ascii="Arial" w:hAnsi="Arial" w:cs="Arial"/>
          <w:b/>
          <w:sz w:val="24"/>
          <w:szCs w:val="24"/>
          <w:lang w:eastAsia="cs-CZ"/>
        </w:rPr>
        <w:t>v</w:t>
      </w:r>
      <w:r w:rsidR="00423B06">
        <w:rPr>
          <w:rFonts w:ascii="Arial" w:hAnsi="Arial" w:cs="Arial"/>
          <w:b/>
          <w:sz w:val="24"/>
          <w:szCs w:val="24"/>
          <w:lang w:eastAsia="cs-CZ"/>
        </w:rPr>
        <w:t> </w:t>
      </w:r>
      <w:r w:rsidRPr="00416096">
        <w:rPr>
          <w:rFonts w:ascii="Arial" w:hAnsi="Arial" w:cs="Arial"/>
          <w:b/>
          <w:sz w:val="24"/>
          <w:szCs w:val="24"/>
          <w:lang w:eastAsia="cs-CZ"/>
        </w:rPr>
        <w:t>prodeji</w:t>
      </w:r>
      <w:r w:rsidR="00423B06">
        <w:rPr>
          <w:rFonts w:ascii="Arial" w:hAnsi="Arial" w:cs="Arial"/>
          <w:b/>
          <w:sz w:val="24"/>
          <w:szCs w:val="24"/>
          <w:lang w:eastAsia="cs-CZ"/>
        </w:rPr>
        <w:t>!</w:t>
      </w:r>
    </w:p>
    <w:p w:rsidR="00FF22D6" w:rsidRPr="00416096" w:rsidRDefault="00FF22D6" w:rsidP="00FF22D6">
      <w:pPr>
        <w:spacing w:after="0"/>
        <w:contextualSpacing/>
        <w:jc w:val="both"/>
        <w:rPr>
          <w:rFonts w:ascii="Arial" w:hAnsi="Arial" w:cs="Arial"/>
          <w:sz w:val="8"/>
          <w:szCs w:val="8"/>
          <w:lang w:eastAsia="cs-CZ"/>
        </w:rPr>
      </w:pPr>
    </w:p>
    <w:p w:rsidR="00423B06" w:rsidRDefault="00423B06" w:rsidP="00423B06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Vstupenky na tu</w:t>
      </w:r>
      <w:r w:rsidRPr="00423B06">
        <w:rPr>
          <w:rFonts w:ascii="Arial" w:hAnsi="Arial" w:cs="Arial"/>
          <w:lang w:eastAsia="cs-CZ"/>
        </w:rPr>
        <w:t>to</w:t>
      </w:r>
      <w:r>
        <w:rPr>
          <w:rFonts w:ascii="Arial" w:hAnsi="Arial" w:cs="Arial"/>
          <w:lang w:eastAsia="cs-CZ"/>
        </w:rPr>
        <w:t xml:space="preserve"> mimořádnou společenskou událost nelze zakoupit v běžné prodejní síti. </w:t>
      </w:r>
      <w:r w:rsidR="00EB7273">
        <w:rPr>
          <w:rFonts w:ascii="Arial" w:hAnsi="Arial" w:cs="Arial"/>
          <w:lang w:eastAsia="cs-CZ"/>
        </w:rPr>
        <w:t xml:space="preserve">Lze </w:t>
      </w:r>
      <w:r w:rsidRPr="00423B06">
        <w:rPr>
          <w:rFonts w:ascii="Arial" w:hAnsi="Arial" w:cs="Arial"/>
          <w:lang w:eastAsia="cs-CZ"/>
        </w:rPr>
        <w:t xml:space="preserve">je objednat pouze </w:t>
      </w:r>
      <w:r w:rsidR="00E652A9">
        <w:rPr>
          <w:rFonts w:ascii="Arial" w:hAnsi="Arial" w:cs="Arial"/>
          <w:lang w:eastAsia="cs-CZ"/>
        </w:rPr>
        <w:t xml:space="preserve">přímo </w:t>
      </w:r>
      <w:r>
        <w:rPr>
          <w:rFonts w:ascii="Arial" w:hAnsi="Arial" w:cs="Arial"/>
          <w:lang w:eastAsia="cs-CZ"/>
        </w:rPr>
        <w:t>od</w:t>
      </w:r>
      <w:r w:rsidRPr="00423B06">
        <w:rPr>
          <w:rFonts w:ascii="Arial" w:hAnsi="Arial" w:cs="Arial"/>
          <w:lang w:eastAsia="cs-CZ"/>
        </w:rPr>
        <w:t xml:space="preserve"> CENTRAL GROUP.</w:t>
      </w:r>
      <w:r>
        <w:rPr>
          <w:rFonts w:ascii="Arial" w:hAnsi="Arial" w:cs="Arial"/>
          <w:lang w:eastAsia="cs-CZ"/>
        </w:rPr>
        <w:t xml:space="preserve"> </w:t>
      </w:r>
      <w:r w:rsidRPr="00423B06">
        <w:rPr>
          <w:rFonts w:ascii="Arial" w:hAnsi="Arial" w:cs="Arial"/>
          <w:lang w:eastAsia="cs-CZ"/>
        </w:rPr>
        <w:t>Zájemci si mohou vybrat z</w:t>
      </w:r>
      <w:r>
        <w:rPr>
          <w:rFonts w:ascii="Arial" w:hAnsi="Arial" w:cs="Arial"/>
          <w:lang w:eastAsia="cs-CZ"/>
        </w:rPr>
        <w:t xml:space="preserve">e vstupenek k sezení </w:t>
      </w:r>
      <w:r w:rsidRPr="00423B06">
        <w:rPr>
          <w:rFonts w:ascii="Arial" w:hAnsi="Arial" w:cs="Arial"/>
          <w:lang w:eastAsia="cs-CZ"/>
        </w:rPr>
        <w:t>v jedné z 9 kategorií.</w:t>
      </w:r>
      <w:r w:rsidR="00E652A9">
        <w:rPr>
          <w:rFonts w:ascii="Arial" w:hAnsi="Arial" w:cs="Arial"/>
          <w:lang w:eastAsia="cs-CZ"/>
        </w:rPr>
        <w:t xml:space="preserve"> </w:t>
      </w:r>
      <w:r w:rsidR="00E652A9" w:rsidRPr="00E652A9">
        <w:rPr>
          <w:rFonts w:ascii="Arial" w:hAnsi="Arial" w:cs="Arial"/>
          <w:lang w:eastAsia="cs-CZ"/>
        </w:rPr>
        <w:t>Lze zakoupit i balíčky do lóží po 5 nebo 6 místech.</w:t>
      </w:r>
      <w:r w:rsidR="002F3C78">
        <w:rPr>
          <w:rFonts w:ascii="Arial" w:hAnsi="Arial" w:cs="Arial"/>
          <w:lang w:eastAsia="cs-CZ"/>
        </w:rPr>
        <w:t xml:space="preserve"> C</w:t>
      </w:r>
      <w:r w:rsidR="002F3C78" w:rsidRPr="00E652A9">
        <w:rPr>
          <w:rFonts w:ascii="Arial" w:hAnsi="Arial" w:cs="Arial"/>
          <w:lang w:eastAsia="cs-CZ"/>
        </w:rPr>
        <w:t>eny vstupen</w:t>
      </w:r>
      <w:r w:rsidR="002F3C78">
        <w:rPr>
          <w:rFonts w:ascii="Arial" w:hAnsi="Arial" w:cs="Arial"/>
          <w:lang w:eastAsia="cs-CZ"/>
        </w:rPr>
        <w:t>e</w:t>
      </w:r>
      <w:r w:rsidR="002F3C78" w:rsidRPr="00E652A9">
        <w:rPr>
          <w:rFonts w:ascii="Arial" w:hAnsi="Arial" w:cs="Arial"/>
          <w:lang w:eastAsia="cs-CZ"/>
        </w:rPr>
        <w:t>k</w:t>
      </w:r>
      <w:r w:rsidR="002F3C78">
        <w:rPr>
          <w:rFonts w:ascii="Arial" w:hAnsi="Arial" w:cs="Arial"/>
          <w:lang w:eastAsia="cs-CZ"/>
        </w:rPr>
        <w:t xml:space="preserve"> se pohybují v rozmezí </w:t>
      </w:r>
      <w:r w:rsidR="002F3C78" w:rsidRPr="00E652A9">
        <w:rPr>
          <w:rFonts w:ascii="Arial" w:hAnsi="Arial" w:cs="Arial"/>
          <w:lang w:eastAsia="cs-CZ"/>
        </w:rPr>
        <w:t>od 1.850 Kč do 8.850 Kč.</w:t>
      </w:r>
      <w:r w:rsidR="00E652A9">
        <w:rPr>
          <w:rFonts w:ascii="Arial" w:hAnsi="Arial" w:cs="Arial"/>
          <w:lang w:eastAsia="cs-CZ"/>
        </w:rPr>
        <w:t xml:space="preserve"> </w:t>
      </w:r>
      <w:r w:rsidRPr="00423B06">
        <w:rPr>
          <w:rFonts w:ascii="Arial" w:hAnsi="Arial" w:cs="Arial"/>
          <w:lang w:eastAsia="cs-CZ"/>
        </w:rPr>
        <w:t xml:space="preserve">Speciální nabídkou </w:t>
      </w:r>
      <w:r>
        <w:rPr>
          <w:rFonts w:ascii="Arial" w:hAnsi="Arial" w:cs="Arial"/>
          <w:lang w:eastAsia="cs-CZ"/>
        </w:rPr>
        <w:t xml:space="preserve">pak </w:t>
      </w:r>
      <w:r w:rsidRPr="00423B06">
        <w:rPr>
          <w:rFonts w:ascii="Arial" w:hAnsi="Arial" w:cs="Arial"/>
          <w:lang w:eastAsia="cs-CZ"/>
        </w:rPr>
        <w:t xml:space="preserve">je omezený počet vstupenek </w:t>
      </w:r>
      <w:r w:rsidR="002F3C78" w:rsidRPr="002F3C78">
        <w:rPr>
          <w:rFonts w:ascii="Arial" w:hAnsi="Arial" w:cs="Arial"/>
          <w:lang w:eastAsia="cs-CZ"/>
        </w:rPr>
        <w:t xml:space="preserve">za </w:t>
      </w:r>
      <w:r w:rsidR="000D6F5E">
        <w:rPr>
          <w:rFonts w:ascii="Arial" w:hAnsi="Arial" w:cs="Arial"/>
          <w:lang w:eastAsia="cs-CZ"/>
        </w:rPr>
        <w:br/>
      </w:r>
      <w:r w:rsidR="002F3C78" w:rsidRPr="002F3C78">
        <w:rPr>
          <w:rFonts w:ascii="Arial" w:hAnsi="Arial" w:cs="Arial"/>
          <w:lang w:eastAsia="cs-CZ"/>
        </w:rPr>
        <w:t>2.350 Kč</w:t>
      </w:r>
      <w:r w:rsidR="002F3C78">
        <w:rPr>
          <w:rFonts w:ascii="Arial" w:hAnsi="Arial" w:cs="Arial"/>
          <w:lang w:eastAsia="cs-CZ"/>
        </w:rPr>
        <w:t xml:space="preserve"> </w:t>
      </w:r>
      <w:r w:rsidRPr="00423B06">
        <w:rPr>
          <w:rFonts w:ascii="Arial" w:hAnsi="Arial" w:cs="Arial"/>
          <w:lang w:eastAsia="cs-CZ"/>
        </w:rPr>
        <w:t xml:space="preserve">na </w:t>
      </w:r>
      <w:proofErr w:type="spellStart"/>
      <w:r w:rsidRPr="00423B06">
        <w:rPr>
          <w:rFonts w:ascii="Arial" w:hAnsi="Arial" w:cs="Arial"/>
          <w:lang w:eastAsia="cs-CZ"/>
        </w:rPr>
        <w:t>afterparty</w:t>
      </w:r>
      <w:proofErr w:type="spellEnd"/>
      <w:r w:rsidRPr="00423B06">
        <w:rPr>
          <w:rFonts w:ascii="Arial" w:hAnsi="Arial" w:cs="Arial"/>
          <w:lang w:eastAsia="cs-CZ"/>
        </w:rPr>
        <w:t xml:space="preserve"> s bohatým rautem</w:t>
      </w:r>
      <w:r>
        <w:rPr>
          <w:rFonts w:ascii="Arial" w:hAnsi="Arial" w:cs="Arial"/>
          <w:lang w:eastAsia="cs-CZ"/>
        </w:rPr>
        <w:t xml:space="preserve"> a předpokládanou účastí </w:t>
      </w:r>
      <w:r w:rsidR="000D6F5E">
        <w:rPr>
          <w:rFonts w:ascii="Arial" w:hAnsi="Arial" w:cs="Arial"/>
          <w:lang w:eastAsia="cs-CZ"/>
        </w:rPr>
        <w:t>návrháře i i</w:t>
      </w:r>
      <w:r>
        <w:rPr>
          <w:rFonts w:ascii="Arial" w:hAnsi="Arial" w:cs="Arial"/>
          <w:lang w:eastAsia="cs-CZ"/>
        </w:rPr>
        <w:t>nterpretů</w:t>
      </w:r>
      <w:r w:rsidRPr="00423B06">
        <w:rPr>
          <w:rFonts w:ascii="Arial" w:hAnsi="Arial" w:cs="Arial"/>
          <w:lang w:eastAsia="cs-CZ"/>
        </w:rPr>
        <w:t>.</w:t>
      </w:r>
      <w:r w:rsidR="00E652A9">
        <w:rPr>
          <w:rFonts w:ascii="Arial" w:hAnsi="Arial" w:cs="Arial"/>
          <w:lang w:eastAsia="cs-CZ"/>
        </w:rPr>
        <w:t xml:space="preserve"> </w:t>
      </w:r>
    </w:p>
    <w:p w:rsidR="00423B06" w:rsidRPr="00423B06" w:rsidRDefault="00423B06" w:rsidP="00423B06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355F" w:rsidRDefault="00423B06" w:rsidP="002A355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Vstupenky je možné </w:t>
      </w:r>
      <w:r w:rsidRPr="00423B06">
        <w:rPr>
          <w:rFonts w:ascii="Arial" w:hAnsi="Arial" w:cs="Arial"/>
          <w:lang w:eastAsia="cs-CZ"/>
        </w:rPr>
        <w:t>objednávat již nyní</w:t>
      </w:r>
      <w:r>
        <w:rPr>
          <w:rFonts w:ascii="Arial" w:hAnsi="Arial" w:cs="Arial"/>
          <w:lang w:eastAsia="cs-CZ"/>
        </w:rPr>
        <w:t xml:space="preserve"> na </w:t>
      </w:r>
      <w:hyperlink r:id="rId7" w:history="1">
        <w:r w:rsidRPr="005D0B67">
          <w:rPr>
            <w:rStyle w:val="Hypertextovodkaz"/>
            <w:rFonts w:ascii="Arial" w:hAnsi="Arial" w:cs="Arial"/>
            <w:lang w:eastAsia="cs-CZ"/>
          </w:rPr>
          <w:t>www.galavecer2015.cz</w:t>
        </w:r>
      </w:hyperlink>
      <w:r>
        <w:rPr>
          <w:rFonts w:ascii="Arial" w:hAnsi="Arial" w:cs="Arial"/>
          <w:lang w:eastAsia="cs-CZ"/>
        </w:rPr>
        <w:t xml:space="preserve"> s možností využít </w:t>
      </w:r>
      <w:r w:rsidR="00E652A9">
        <w:rPr>
          <w:rFonts w:ascii="Arial" w:hAnsi="Arial" w:cs="Arial"/>
          <w:lang w:eastAsia="cs-CZ"/>
        </w:rPr>
        <w:t xml:space="preserve">aktuální </w:t>
      </w:r>
      <w:r w:rsidRPr="00423B06">
        <w:rPr>
          <w:rFonts w:ascii="Arial" w:hAnsi="Arial" w:cs="Arial"/>
          <w:lang w:eastAsia="cs-CZ"/>
        </w:rPr>
        <w:t>zvýhodněné nabídky,</w:t>
      </w:r>
      <w:r>
        <w:rPr>
          <w:rFonts w:ascii="Arial" w:hAnsi="Arial" w:cs="Arial"/>
          <w:lang w:eastAsia="cs-CZ"/>
        </w:rPr>
        <w:t xml:space="preserve"> </w:t>
      </w:r>
      <w:r w:rsidRPr="00423B06">
        <w:rPr>
          <w:rFonts w:ascii="Arial" w:hAnsi="Arial" w:cs="Arial"/>
          <w:lang w:eastAsia="cs-CZ"/>
        </w:rPr>
        <w:t>která platí</w:t>
      </w:r>
      <w:r>
        <w:rPr>
          <w:rFonts w:ascii="Arial" w:hAnsi="Arial" w:cs="Arial"/>
          <w:lang w:eastAsia="cs-CZ"/>
        </w:rPr>
        <w:t xml:space="preserve"> </w:t>
      </w:r>
      <w:r w:rsidRPr="00423B06">
        <w:rPr>
          <w:rFonts w:ascii="Arial" w:hAnsi="Arial" w:cs="Arial"/>
          <w:lang w:eastAsia="cs-CZ"/>
        </w:rPr>
        <w:t>jen pro prvních 50</w:t>
      </w:r>
      <w:r w:rsidR="00E652A9">
        <w:rPr>
          <w:rFonts w:ascii="Arial" w:hAnsi="Arial" w:cs="Arial"/>
          <w:lang w:eastAsia="cs-CZ"/>
        </w:rPr>
        <w:t xml:space="preserve"> </w:t>
      </w:r>
      <w:r w:rsidRPr="00423B06">
        <w:rPr>
          <w:rFonts w:ascii="Arial" w:hAnsi="Arial" w:cs="Arial"/>
          <w:lang w:eastAsia="cs-CZ"/>
        </w:rPr>
        <w:t xml:space="preserve">% objednaných </w:t>
      </w:r>
      <w:r>
        <w:rPr>
          <w:rFonts w:ascii="Arial" w:hAnsi="Arial" w:cs="Arial"/>
          <w:lang w:eastAsia="cs-CZ"/>
        </w:rPr>
        <w:t>vstupen</w:t>
      </w:r>
      <w:r w:rsidRPr="00423B06">
        <w:rPr>
          <w:rFonts w:ascii="Arial" w:hAnsi="Arial" w:cs="Arial"/>
          <w:lang w:eastAsia="cs-CZ"/>
        </w:rPr>
        <w:t>ek z</w:t>
      </w:r>
      <w:r>
        <w:rPr>
          <w:rFonts w:ascii="Arial" w:hAnsi="Arial" w:cs="Arial"/>
          <w:lang w:eastAsia="cs-CZ"/>
        </w:rPr>
        <w:t xml:space="preserve"> každé kategorie. </w:t>
      </w:r>
      <w:r w:rsidR="00FF22D6" w:rsidRPr="00FF22D6">
        <w:rPr>
          <w:rFonts w:ascii="Arial" w:hAnsi="Arial" w:cs="Arial"/>
          <w:lang w:eastAsia="cs-CZ"/>
        </w:rPr>
        <w:t>Společnost CENTRAL GROUP garantuje, že 10 % z ceny každé prodané vstupenky půjde na konto Nadačního fondu pro zdraví dětí. Více informací a možnost objednání vstupenek naleznete na</w:t>
      </w:r>
      <w:r>
        <w:rPr>
          <w:rFonts w:ascii="Arial" w:hAnsi="Arial" w:cs="Arial"/>
          <w:lang w:eastAsia="cs-CZ"/>
        </w:rPr>
        <w:t xml:space="preserve"> </w:t>
      </w:r>
      <w:hyperlink r:id="rId8" w:history="1">
        <w:r w:rsidR="00FF22D6" w:rsidRPr="00FF22D6">
          <w:rPr>
            <w:rStyle w:val="Hypertextovodkaz"/>
            <w:rFonts w:ascii="Arial" w:hAnsi="Arial" w:cs="Arial"/>
            <w:lang w:eastAsia="cs-CZ"/>
          </w:rPr>
          <w:t>www.galavecer2015.cz</w:t>
        </w:r>
      </w:hyperlink>
      <w:r w:rsidR="00FF22D6" w:rsidRPr="00FF22D6">
        <w:rPr>
          <w:rFonts w:ascii="Arial" w:hAnsi="Arial" w:cs="Arial"/>
          <w:lang w:eastAsia="cs-CZ"/>
        </w:rPr>
        <w:t>.</w:t>
      </w:r>
    </w:p>
    <w:p w:rsidR="00FD23C2" w:rsidRPr="00416096" w:rsidRDefault="00FD23C2" w:rsidP="002A355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9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12 důvodů pro CENTRAL GROUP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>ním developerem a investorem 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brownfields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4E48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56"/>
    <w:rsid w:val="00024764"/>
    <w:rsid w:val="000267C4"/>
    <w:rsid w:val="0002687F"/>
    <w:rsid w:val="0003162C"/>
    <w:rsid w:val="000336D2"/>
    <w:rsid w:val="00036B56"/>
    <w:rsid w:val="00042A08"/>
    <w:rsid w:val="000449DD"/>
    <w:rsid w:val="00047F3F"/>
    <w:rsid w:val="00051163"/>
    <w:rsid w:val="000512A9"/>
    <w:rsid w:val="00057673"/>
    <w:rsid w:val="0007250E"/>
    <w:rsid w:val="00075EC3"/>
    <w:rsid w:val="00083BA8"/>
    <w:rsid w:val="0008492F"/>
    <w:rsid w:val="00085F81"/>
    <w:rsid w:val="000865A5"/>
    <w:rsid w:val="00091E8A"/>
    <w:rsid w:val="000A0381"/>
    <w:rsid w:val="000A2C12"/>
    <w:rsid w:val="000A555C"/>
    <w:rsid w:val="000C1853"/>
    <w:rsid w:val="000C61A9"/>
    <w:rsid w:val="000D2CE8"/>
    <w:rsid w:val="000D6F5E"/>
    <w:rsid w:val="000F76D9"/>
    <w:rsid w:val="00136B59"/>
    <w:rsid w:val="0014189D"/>
    <w:rsid w:val="00147D32"/>
    <w:rsid w:val="00160996"/>
    <w:rsid w:val="00175BC6"/>
    <w:rsid w:val="00176DB2"/>
    <w:rsid w:val="00182A74"/>
    <w:rsid w:val="001839E1"/>
    <w:rsid w:val="00184AA4"/>
    <w:rsid w:val="001975BF"/>
    <w:rsid w:val="001A0918"/>
    <w:rsid w:val="001A0E14"/>
    <w:rsid w:val="001A60F5"/>
    <w:rsid w:val="001A6619"/>
    <w:rsid w:val="001B7101"/>
    <w:rsid w:val="001D7759"/>
    <w:rsid w:val="001E5C33"/>
    <w:rsid w:val="001F5AAF"/>
    <w:rsid w:val="001F5F25"/>
    <w:rsid w:val="001F75D0"/>
    <w:rsid w:val="002024C8"/>
    <w:rsid w:val="00214B9A"/>
    <w:rsid w:val="00234852"/>
    <w:rsid w:val="002442D9"/>
    <w:rsid w:val="00253B9A"/>
    <w:rsid w:val="00265E94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7D8B"/>
    <w:rsid w:val="002F3C78"/>
    <w:rsid w:val="002F696E"/>
    <w:rsid w:val="00310056"/>
    <w:rsid w:val="003115D8"/>
    <w:rsid w:val="00316A88"/>
    <w:rsid w:val="00354906"/>
    <w:rsid w:val="00364E18"/>
    <w:rsid w:val="0038164F"/>
    <w:rsid w:val="00390D9B"/>
    <w:rsid w:val="003973E3"/>
    <w:rsid w:val="003975FB"/>
    <w:rsid w:val="003A4846"/>
    <w:rsid w:val="003B20BE"/>
    <w:rsid w:val="003C4264"/>
    <w:rsid w:val="003E25B5"/>
    <w:rsid w:val="003E3EEE"/>
    <w:rsid w:val="003E4FDA"/>
    <w:rsid w:val="003F4A3F"/>
    <w:rsid w:val="004065D6"/>
    <w:rsid w:val="00407D1B"/>
    <w:rsid w:val="0041092C"/>
    <w:rsid w:val="00416096"/>
    <w:rsid w:val="0042143D"/>
    <w:rsid w:val="00423B06"/>
    <w:rsid w:val="00425B70"/>
    <w:rsid w:val="004269C0"/>
    <w:rsid w:val="0043290F"/>
    <w:rsid w:val="00470BAB"/>
    <w:rsid w:val="00487B16"/>
    <w:rsid w:val="004952C9"/>
    <w:rsid w:val="0049638C"/>
    <w:rsid w:val="00496B6A"/>
    <w:rsid w:val="004B31B4"/>
    <w:rsid w:val="004B7B91"/>
    <w:rsid w:val="004C0A81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405D8"/>
    <w:rsid w:val="00542901"/>
    <w:rsid w:val="00543480"/>
    <w:rsid w:val="00543E13"/>
    <w:rsid w:val="00567B05"/>
    <w:rsid w:val="00575350"/>
    <w:rsid w:val="00582D61"/>
    <w:rsid w:val="005A33B1"/>
    <w:rsid w:val="005A6A33"/>
    <w:rsid w:val="005C710A"/>
    <w:rsid w:val="005E2124"/>
    <w:rsid w:val="005F5002"/>
    <w:rsid w:val="005F730C"/>
    <w:rsid w:val="00605851"/>
    <w:rsid w:val="006113F4"/>
    <w:rsid w:val="00612999"/>
    <w:rsid w:val="00612D3F"/>
    <w:rsid w:val="00612F63"/>
    <w:rsid w:val="00613E4C"/>
    <w:rsid w:val="00615AC2"/>
    <w:rsid w:val="00624443"/>
    <w:rsid w:val="006278BF"/>
    <w:rsid w:val="006331B3"/>
    <w:rsid w:val="006362FC"/>
    <w:rsid w:val="006474BF"/>
    <w:rsid w:val="00663DF4"/>
    <w:rsid w:val="006650D5"/>
    <w:rsid w:val="00670D2D"/>
    <w:rsid w:val="006832C4"/>
    <w:rsid w:val="00686D43"/>
    <w:rsid w:val="006A0D19"/>
    <w:rsid w:val="006A2453"/>
    <w:rsid w:val="006A5D80"/>
    <w:rsid w:val="006B1D92"/>
    <w:rsid w:val="006B4962"/>
    <w:rsid w:val="006B5D5E"/>
    <w:rsid w:val="006C522D"/>
    <w:rsid w:val="006C6EA1"/>
    <w:rsid w:val="006D0799"/>
    <w:rsid w:val="006D42D0"/>
    <w:rsid w:val="006E6B4E"/>
    <w:rsid w:val="006F1257"/>
    <w:rsid w:val="007012BA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485F"/>
    <w:rsid w:val="007463F6"/>
    <w:rsid w:val="0076032C"/>
    <w:rsid w:val="00762126"/>
    <w:rsid w:val="0078361B"/>
    <w:rsid w:val="007871D4"/>
    <w:rsid w:val="00790072"/>
    <w:rsid w:val="00796713"/>
    <w:rsid w:val="00796CBD"/>
    <w:rsid w:val="007A53B0"/>
    <w:rsid w:val="007B31F2"/>
    <w:rsid w:val="007B53F9"/>
    <w:rsid w:val="007B6D27"/>
    <w:rsid w:val="007C45B0"/>
    <w:rsid w:val="007C5FFD"/>
    <w:rsid w:val="007C6D19"/>
    <w:rsid w:val="007D1A76"/>
    <w:rsid w:val="007F0C40"/>
    <w:rsid w:val="00800E1E"/>
    <w:rsid w:val="00807C6F"/>
    <w:rsid w:val="0081074D"/>
    <w:rsid w:val="008108E8"/>
    <w:rsid w:val="00812DF8"/>
    <w:rsid w:val="00814765"/>
    <w:rsid w:val="00847DB4"/>
    <w:rsid w:val="00857E38"/>
    <w:rsid w:val="00862EFD"/>
    <w:rsid w:val="008722DF"/>
    <w:rsid w:val="00873AC5"/>
    <w:rsid w:val="008774E5"/>
    <w:rsid w:val="00890210"/>
    <w:rsid w:val="008A4FF8"/>
    <w:rsid w:val="008B3EE2"/>
    <w:rsid w:val="008B7191"/>
    <w:rsid w:val="008C749F"/>
    <w:rsid w:val="008D19FA"/>
    <w:rsid w:val="008D48D6"/>
    <w:rsid w:val="008D59B4"/>
    <w:rsid w:val="008E2D03"/>
    <w:rsid w:val="008E7BEB"/>
    <w:rsid w:val="008F5122"/>
    <w:rsid w:val="008F6F10"/>
    <w:rsid w:val="0090691F"/>
    <w:rsid w:val="00910082"/>
    <w:rsid w:val="00913C66"/>
    <w:rsid w:val="0091594A"/>
    <w:rsid w:val="00924562"/>
    <w:rsid w:val="0092496C"/>
    <w:rsid w:val="009334FD"/>
    <w:rsid w:val="00937B27"/>
    <w:rsid w:val="0094738D"/>
    <w:rsid w:val="00947B21"/>
    <w:rsid w:val="00951E2C"/>
    <w:rsid w:val="00955050"/>
    <w:rsid w:val="00961E63"/>
    <w:rsid w:val="00966597"/>
    <w:rsid w:val="00967406"/>
    <w:rsid w:val="00974F08"/>
    <w:rsid w:val="00983964"/>
    <w:rsid w:val="00987340"/>
    <w:rsid w:val="009B059D"/>
    <w:rsid w:val="009C1B56"/>
    <w:rsid w:val="009C2B16"/>
    <w:rsid w:val="009C59D8"/>
    <w:rsid w:val="009C5FFA"/>
    <w:rsid w:val="009D1179"/>
    <w:rsid w:val="009D288E"/>
    <w:rsid w:val="009D64BB"/>
    <w:rsid w:val="009D7C5B"/>
    <w:rsid w:val="009E60FC"/>
    <w:rsid w:val="009F09FC"/>
    <w:rsid w:val="009F1CF0"/>
    <w:rsid w:val="009F60C1"/>
    <w:rsid w:val="00A00BBB"/>
    <w:rsid w:val="00A148D8"/>
    <w:rsid w:val="00A4200A"/>
    <w:rsid w:val="00A546ED"/>
    <w:rsid w:val="00A712EF"/>
    <w:rsid w:val="00A742F4"/>
    <w:rsid w:val="00A81BE1"/>
    <w:rsid w:val="00A829ED"/>
    <w:rsid w:val="00AA0FAC"/>
    <w:rsid w:val="00AB1126"/>
    <w:rsid w:val="00AB25F5"/>
    <w:rsid w:val="00AD38CE"/>
    <w:rsid w:val="00AD3ACF"/>
    <w:rsid w:val="00AE4F7C"/>
    <w:rsid w:val="00AF2749"/>
    <w:rsid w:val="00AF7E13"/>
    <w:rsid w:val="00B00ADD"/>
    <w:rsid w:val="00B00B91"/>
    <w:rsid w:val="00B15BD1"/>
    <w:rsid w:val="00B222EB"/>
    <w:rsid w:val="00B238D8"/>
    <w:rsid w:val="00B27B22"/>
    <w:rsid w:val="00B41391"/>
    <w:rsid w:val="00B4172D"/>
    <w:rsid w:val="00B538CF"/>
    <w:rsid w:val="00B60727"/>
    <w:rsid w:val="00B67D94"/>
    <w:rsid w:val="00B7066A"/>
    <w:rsid w:val="00B824C4"/>
    <w:rsid w:val="00B947A5"/>
    <w:rsid w:val="00B97F83"/>
    <w:rsid w:val="00BA2020"/>
    <w:rsid w:val="00BB3311"/>
    <w:rsid w:val="00BB4211"/>
    <w:rsid w:val="00BB55B5"/>
    <w:rsid w:val="00BB7952"/>
    <w:rsid w:val="00BB7E91"/>
    <w:rsid w:val="00BC1FBC"/>
    <w:rsid w:val="00BE0CE4"/>
    <w:rsid w:val="00BE3A45"/>
    <w:rsid w:val="00BE4E6E"/>
    <w:rsid w:val="00BF658E"/>
    <w:rsid w:val="00C1171C"/>
    <w:rsid w:val="00C311B7"/>
    <w:rsid w:val="00C3154B"/>
    <w:rsid w:val="00C3267B"/>
    <w:rsid w:val="00C3325A"/>
    <w:rsid w:val="00C50EB7"/>
    <w:rsid w:val="00C51093"/>
    <w:rsid w:val="00C5699A"/>
    <w:rsid w:val="00C621FC"/>
    <w:rsid w:val="00C67AEB"/>
    <w:rsid w:val="00C802DC"/>
    <w:rsid w:val="00C80C4D"/>
    <w:rsid w:val="00C812FA"/>
    <w:rsid w:val="00C828CD"/>
    <w:rsid w:val="00C964AD"/>
    <w:rsid w:val="00CA4B80"/>
    <w:rsid w:val="00CC0429"/>
    <w:rsid w:val="00CD1466"/>
    <w:rsid w:val="00CD1F47"/>
    <w:rsid w:val="00CD26E1"/>
    <w:rsid w:val="00CD42C6"/>
    <w:rsid w:val="00CD6B89"/>
    <w:rsid w:val="00CE2CDA"/>
    <w:rsid w:val="00D00528"/>
    <w:rsid w:val="00D2266B"/>
    <w:rsid w:val="00D24422"/>
    <w:rsid w:val="00D302F0"/>
    <w:rsid w:val="00D3268D"/>
    <w:rsid w:val="00D43126"/>
    <w:rsid w:val="00D435EE"/>
    <w:rsid w:val="00D45D3D"/>
    <w:rsid w:val="00D63698"/>
    <w:rsid w:val="00D64C48"/>
    <w:rsid w:val="00D6582D"/>
    <w:rsid w:val="00D763B7"/>
    <w:rsid w:val="00D77055"/>
    <w:rsid w:val="00D77345"/>
    <w:rsid w:val="00D8202F"/>
    <w:rsid w:val="00D92EE4"/>
    <w:rsid w:val="00DA1B87"/>
    <w:rsid w:val="00DA7C25"/>
    <w:rsid w:val="00DB0093"/>
    <w:rsid w:val="00DB1D60"/>
    <w:rsid w:val="00DB449E"/>
    <w:rsid w:val="00DB7D7C"/>
    <w:rsid w:val="00DC0373"/>
    <w:rsid w:val="00DC192A"/>
    <w:rsid w:val="00DD2953"/>
    <w:rsid w:val="00DD3271"/>
    <w:rsid w:val="00DE0DEB"/>
    <w:rsid w:val="00DE4114"/>
    <w:rsid w:val="00DE60AE"/>
    <w:rsid w:val="00DE63CF"/>
    <w:rsid w:val="00DE7F8E"/>
    <w:rsid w:val="00DF0757"/>
    <w:rsid w:val="00DF4E13"/>
    <w:rsid w:val="00DF77B2"/>
    <w:rsid w:val="00E03EA9"/>
    <w:rsid w:val="00E13370"/>
    <w:rsid w:val="00E16198"/>
    <w:rsid w:val="00E21574"/>
    <w:rsid w:val="00E25B7E"/>
    <w:rsid w:val="00E25CD7"/>
    <w:rsid w:val="00E26E22"/>
    <w:rsid w:val="00E27521"/>
    <w:rsid w:val="00E27A8B"/>
    <w:rsid w:val="00E36217"/>
    <w:rsid w:val="00E444F3"/>
    <w:rsid w:val="00E51C0E"/>
    <w:rsid w:val="00E652A9"/>
    <w:rsid w:val="00E672CE"/>
    <w:rsid w:val="00E6746A"/>
    <w:rsid w:val="00E741CF"/>
    <w:rsid w:val="00E830CF"/>
    <w:rsid w:val="00E97083"/>
    <w:rsid w:val="00EA79D5"/>
    <w:rsid w:val="00EB2BBE"/>
    <w:rsid w:val="00EB565C"/>
    <w:rsid w:val="00EB7273"/>
    <w:rsid w:val="00ED1CF5"/>
    <w:rsid w:val="00ED31C9"/>
    <w:rsid w:val="00EE04D0"/>
    <w:rsid w:val="00EE0A47"/>
    <w:rsid w:val="00EE4211"/>
    <w:rsid w:val="00EE7AEF"/>
    <w:rsid w:val="00EF38DD"/>
    <w:rsid w:val="00EF7ED8"/>
    <w:rsid w:val="00F15BF5"/>
    <w:rsid w:val="00F254AD"/>
    <w:rsid w:val="00F31011"/>
    <w:rsid w:val="00F64DA9"/>
    <w:rsid w:val="00F66BB9"/>
    <w:rsid w:val="00F71634"/>
    <w:rsid w:val="00F80AF7"/>
    <w:rsid w:val="00F91226"/>
    <w:rsid w:val="00FA0394"/>
    <w:rsid w:val="00FB3096"/>
    <w:rsid w:val="00FC3BB1"/>
    <w:rsid w:val="00FD23C2"/>
    <w:rsid w:val="00FD40F0"/>
    <w:rsid w:val="00FD52E9"/>
    <w:rsid w:val="00FE5EF3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7E49F-639F-4CB7-B43B-68800C11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avecer2015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lavecer2015.cz" TargetMode="Externa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jemelka\AppData\Local\Temp\www.central-grou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central-grou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0F6DF-0D39-439E-972E-9184D18B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729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jankovsky</dc:creator>
  <cp:lastModifiedBy>jankovsky</cp:lastModifiedBy>
  <cp:revision>6</cp:revision>
  <cp:lastPrinted>2015-02-03T10:34:00Z</cp:lastPrinted>
  <dcterms:created xsi:type="dcterms:W3CDTF">2015-02-02T08:25:00Z</dcterms:created>
  <dcterms:modified xsi:type="dcterms:W3CDTF">2015-02-03T11:04:00Z</dcterms:modified>
</cp:coreProperties>
</file>