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7B" w:rsidRPr="005B5323" w:rsidRDefault="00D12A7B" w:rsidP="00A75761">
      <w:pPr>
        <w:spacing w:after="0" w:line="264" w:lineRule="auto"/>
        <w:rPr>
          <w:rFonts w:ascii="Arial Black" w:hAnsi="Arial Black" w:cs="Arial"/>
          <w:b/>
          <w:color w:val="FF0000"/>
          <w:sz w:val="24"/>
          <w:szCs w:val="24"/>
        </w:rPr>
      </w:pPr>
    </w:p>
    <w:p w:rsidR="003E4FDA" w:rsidRPr="00EE0901" w:rsidRDefault="00F10E6C" w:rsidP="00BB7013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  <w:r w:rsidRPr="00EE0901">
        <w:rPr>
          <w:rFonts w:ascii="Arial Black" w:hAnsi="Arial Black"/>
          <w:color w:val="000000" w:themeColor="text1"/>
          <w:sz w:val="32"/>
          <w:szCs w:val="32"/>
        </w:rPr>
        <w:t>CENTRAL GROUP v </w:t>
      </w:r>
      <w:r w:rsidR="00417334" w:rsidRPr="00EE0901">
        <w:rPr>
          <w:rFonts w:ascii="Arial Black" w:hAnsi="Arial Black"/>
          <w:color w:val="000000" w:themeColor="text1"/>
          <w:sz w:val="32"/>
          <w:szCs w:val="32"/>
        </w:rPr>
        <w:t>červnu</w:t>
      </w:r>
      <w:r w:rsidRPr="00EE0901">
        <w:rPr>
          <w:rFonts w:ascii="Arial Black" w:hAnsi="Arial Black"/>
          <w:color w:val="000000" w:themeColor="text1"/>
          <w:sz w:val="32"/>
          <w:szCs w:val="32"/>
        </w:rPr>
        <w:t xml:space="preserve"> úspěšně dokončil dva exkluzivní rezidenční projekty v centru Prahy. </w:t>
      </w:r>
      <w:r w:rsidR="00EE0901">
        <w:rPr>
          <w:rFonts w:ascii="Arial Black" w:hAnsi="Arial Black"/>
          <w:color w:val="000000" w:themeColor="text1"/>
          <w:sz w:val="32"/>
          <w:szCs w:val="32"/>
        </w:rPr>
        <w:br/>
      </w:r>
      <w:r w:rsidR="00417334" w:rsidRPr="00EE0901">
        <w:rPr>
          <w:rFonts w:ascii="Arial Black" w:hAnsi="Arial Black"/>
          <w:color w:val="000000" w:themeColor="text1"/>
          <w:sz w:val="32"/>
          <w:szCs w:val="32"/>
        </w:rPr>
        <w:t>Jejich p</w:t>
      </w:r>
      <w:r w:rsidR="00D12A7B" w:rsidRPr="00EE0901">
        <w:rPr>
          <w:rFonts w:ascii="Arial Black" w:hAnsi="Arial Black"/>
          <w:color w:val="000000" w:themeColor="text1"/>
          <w:sz w:val="32"/>
          <w:szCs w:val="32"/>
        </w:rPr>
        <w:t xml:space="preserve">rodej ale </w:t>
      </w:r>
      <w:r w:rsidR="00417334" w:rsidRPr="00EE0901">
        <w:rPr>
          <w:rFonts w:ascii="Arial Black" w:hAnsi="Arial Black"/>
          <w:color w:val="000000" w:themeColor="text1"/>
          <w:sz w:val="32"/>
          <w:szCs w:val="32"/>
        </w:rPr>
        <w:t xml:space="preserve">chce zahájit </w:t>
      </w:r>
      <w:r w:rsidR="00D12A7B" w:rsidRPr="00EE0901">
        <w:rPr>
          <w:rFonts w:ascii="Arial Black" w:hAnsi="Arial Black"/>
          <w:color w:val="000000" w:themeColor="text1"/>
          <w:sz w:val="32"/>
          <w:szCs w:val="32"/>
        </w:rPr>
        <w:t xml:space="preserve">až na </w:t>
      </w:r>
      <w:r w:rsidR="009502D8" w:rsidRPr="00EE0901">
        <w:rPr>
          <w:rFonts w:ascii="Arial Black" w:hAnsi="Arial Black"/>
          <w:color w:val="000000" w:themeColor="text1"/>
          <w:sz w:val="32"/>
          <w:szCs w:val="32"/>
        </w:rPr>
        <w:t>podzim</w:t>
      </w:r>
    </w:p>
    <w:p w:rsidR="00FF22D6" w:rsidRPr="005B5323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D46859" w:rsidRDefault="00655B14" w:rsidP="00BB7013">
      <w:pPr>
        <w:spacing w:after="0" w:line="264" w:lineRule="auto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>
        <w:rPr>
          <w:rFonts w:ascii="Arial" w:hAnsi="Arial" w:cs="Arial"/>
          <w:i/>
          <w:sz w:val="23"/>
          <w:szCs w:val="23"/>
          <w:lang w:eastAsia="cs-CZ"/>
        </w:rPr>
        <w:t>13.7</w:t>
      </w:r>
      <w:r w:rsidR="0093017D">
        <w:rPr>
          <w:rFonts w:ascii="Arial" w:hAnsi="Arial" w:cs="Arial"/>
          <w:i/>
          <w:sz w:val="23"/>
          <w:szCs w:val="23"/>
          <w:lang w:eastAsia="cs-CZ"/>
        </w:rPr>
        <w:t>.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A55722">
        <w:rPr>
          <w:rFonts w:ascii="Arial" w:hAnsi="Arial" w:cs="Arial"/>
          <w:b/>
          <w:sz w:val="23"/>
          <w:szCs w:val="23"/>
          <w:lang w:eastAsia="cs-CZ"/>
        </w:rPr>
        <w:t xml:space="preserve"> N</w:t>
      </w:r>
      <w:r w:rsidR="00E86A6C">
        <w:rPr>
          <w:rFonts w:ascii="Arial" w:hAnsi="Arial" w:cs="Arial"/>
          <w:b/>
          <w:sz w:val="23"/>
          <w:szCs w:val="23"/>
          <w:lang w:eastAsia="cs-CZ"/>
        </w:rPr>
        <w:t>ejvětší česká developerská společnost CENTRAL GROUP</w:t>
      </w:r>
      <w:r w:rsidR="00A55722">
        <w:rPr>
          <w:rFonts w:ascii="Arial" w:hAnsi="Arial" w:cs="Arial"/>
          <w:b/>
          <w:sz w:val="23"/>
          <w:szCs w:val="23"/>
          <w:lang w:eastAsia="cs-CZ"/>
        </w:rPr>
        <w:t xml:space="preserve"> v červnu letošního roku dokončila a zkolaudovala</w:t>
      </w:r>
      <w:r w:rsidR="00A55722" w:rsidRPr="00A55722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A55722">
        <w:rPr>
          <w:rFonts w:ascii="Arial" w:hAnsi="Arial" w:cs="Arial"/>
          <w:b/>
          <w:sz w:val="23"/>
          <w:szCs w:val="23"/>
          <w:lang w:eastAsia="cs-CZ"/>
        </w:rPr>
        <w:t>dva unikátní rezidenční projekty v centru Prahy</w:t>
      </w:r>
      <w:r w:rsidR="00E86A6C">
        <w:rPr>
          <w:rFonts w:ascii="Arial" w:hAnsi="Arial" w:cs="Arial"/>
          <w:b/>
          <w:sz w:val="23"/>
          <w:szCs w:val="23"/>
          <w:lang w:eastAsia="cs-CZ"/>
        </w:rPr>
        <w:t xml:space="preserve">. </w:t>
      </w:r>
      <w:r w:rsidR="00A55722">
        <w:rPr>
          <w:rFonts w:ascii="Arial" w:hAnsi="Arial" w:cs="Arial"/>
          <w:b/>
          <w:sz w:val="23"/>
          <w:szCs w:val="23"/>
          <w:lang w:eastAsia="cs-CZ"/>
        </w:rPr>
        <w:t>Těmito exkluzivními projekty</w:t>
      </w:r>
      <w:r w:rsidR="00E86A6C">
        <w:rPr>
          <w:rFonts w:ascii="Arial" w:hAnsi="Arial" w:cs="Arial"/>
          <w:b/>
          <w:sz w:val="23"/>
          <w:szCs w:val="23"/>
          <w:lang w:eastAsia="cs-CZ"/>
        </w:rPr>
        <w:t xml:space="preserve"> s celkem 147 byty </w:t>
      </w:r>
      <w:r w:rsidR="00DC7511">
        <w:rPr>
          <w:rFonts w:ascii="Arial" w:hAnsi="Arial" w:cs="Arial"/>
          <w:b/>
          <w:sz w:val="23"/>
          <w:szCs w:val="23"/>
          <w:lang w:eastAsia="cs-CZ"/>
        </w:rPr>
        <w:t>chce</w:t>
      </w:r>
      <w:r w:rsidR="00E86A6C">
        <w:rPr>
          <w:rFonts w:ascii="Arial" w:hAnsi="Arial" w:cs="Arial"/>
          <w:b/>
          <w:sz w:val="23"/>
          <w:szCs w:val="23"/>
          <w:lang w:eastAsia="cs-CZ"/>
        </w:rPr>
        <w:t xml:space="preserve"> firma Dušana Kunovského vstoupit do segmentu prémiové</w:t>
      </w:r>
      <w:r w:rsidR="00A55722">
        <w:rPr>
          <w:rFonts w:ascii="Arial" w:hAnsi="Arial" w:cs="Arial"/>
          <w:b/>
          <w:sz w:val="23"/>
          <w:szCs w:val="23"/>
          <w:lang w:eastAsia="cs-CZ"/>
        </w:rPr>
        <w:t xml:space="preserve">ho bydlení nejvyššího standardu. Díky výjimečnosti obou projektů zvolil CENTRAL GROUP i zcela unikátní způsob prodeje, kdy plánuje prodej zahájit až na </w:t>
      </w:r>
      <w:r w:rsidR="009502D8">
        <w:rPr>
          <w:rFonts w:ascii="Arial" w:hAnsi="Arial" w:cs="Arial"/>
          <w:b/>
          <w:sz w:val="23"/>
          <w:szCs w:val="23"/>
          <w:lang w:eastAsia="cs-CZ"/>
        </w:rPr>
        <w:t>konci září</w:t>
      </w:r>
      <w:r w:rsidR="00A55722">
        <w:rPr>
          <w:rFonts w:ascii="Arial" w:hAnsi="Arial" w:cs="Arial"/>
          <w:b/>
          <w:sz w:val="23"/>
          <w:szCs w:val="23"/>
          <w:lang w:eastAsia="cs-CZ"/>
        </w:rPr>
        <w:t xml:space="preserve">, tedy několik měsíců po samotném dokončení. </w:t>
      </w:r>
    </w:p>
    <w:p w:rsidR="005F5C2C" w:rsidRPr="00A55722" w:rsidRDefault="005F5C2C" w:rsidP="00F92C0A">
      <w:pPr>
        <w:spacing w:after="0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</w:p>
    <w:p w:rsidR="00DC7511" w:rsidRPr="005B5323" w:rsidRDefault="00DC7511" w:rsidP="00BB7013">
      <w:pPr>
        <w:spacing w:after="0" w:line="264" w:lineRule="auto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  <w:r w:rsidRPr="005B5323">
        <w:rPr>
          <w:rFonts w:ascii="Arial" w:hAnsi="Arial" w:cs="Arial"/>
          <w:sz w:val="21"/>
          <w:szCs w:val="21"/>
          <w:lang w:eastAsia="cs-CZ"/>
        </w:rPr>
        <w:t xml:space="preserve">Jedním z nejprestižnějších současných pražských projektů, 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 xml:space="preserve">jehož kolaudace proběhla teprve v polovině června letošního roku, je </w:t>
      </w:r>
      <w:r w:rsidR="005F5C2C" w:rsidRPr="005B5323">
        <w:rPr>
          <w:rFonts w:ascii="Arial" w:hAnsi="Arial" w:cs="Arial"/>
          <w:b/>
          <w:sz w:val="21"/>
          <w:szCs w:val="21"/>
          <w:lang w:eastAsia="cs-CZ"/>
        </w:rPr>
        <w:t xml:space="preserve">Rezidence Park </w:t>
      </w:r>
      <w:r w:rsidR="00B73510" w:rsidRPr="005B5323">
        <w:rPr>
          <w:rFonts w:ascii="Arial" w:hAnsi="Arial" w:cs="Arial"/>
          <w:b/>
          <w:sz w:val="21"/>
          <w:szCs w:val="21"/>
          <w:lang w:eastAsia="cs-CZ"/>
        </w:rPr>
        <w:t>Nikolajka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 xml:space="preserve"> na rozhraní Smíchova a Malé Strany v Praze 5. Celkem 105 exkluzivních bytových jednotek </w:t>
      </w:r>
      <w:r w:rsidRPr="005B5323">
        <w:rPr>
          <w:rFonts w:ascii="Arial" w:hAnsi="Arial" w:cs="Arial"/>
          <w:sz w:val="21"/>
          <w:szCs w:val="21"/>
          <w:lang w:eastAsia="cs-CZ"/>
        </w:rPr>
        <w:t xml:space="preserve">situovaných v pražské památkové zóně 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 xml:space="preserve">nabídne zájemcům unikátní kombinaci bydlení v centru města, a přitom ve zcela klidné slepé ulici v objetí zelených korun vzrostlých stromů. </w:t>
      </w:r>
      <w:r w:rsidR="002F7340" w:rsidRPr="005B5323">
        <w:rPr>
          <w:rFonts w:ascii="Arial" w:hAnsi="Arial" w:cs="Arial"/>
          <w:sz w:val="21"/>
          <w:szCs w:val="21"/>
          <w:lang w:eastAsia="cs-CZ"/>
        </w:rPr>
        <w:t>Většina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 xml:space="preserve"> bytů v</w:t>
      </w:r>
      <w:r w:rsidR="002F7340" w:rsidRPr="005B5323">
        <w:rPr>
          <w:rFonts w:ascii="Arial" w:hAnsi="Arial" w:cs="Arial"/>
          <w:sz w:val="21"/>
          <w:szCs w:val="21"/>
          <w:lang w:eastAsia="cs-CZ"/>
        </w:rPr>
        <w:t xml:space="preserve"> Rezidenci Park Nikolajka má navrženy velkorysé terasy nebo balkony s ojedinělým 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>výhled</w:t>
      </w:r>
      <w:r w:rsidRPr="005B5323">
        <w:rPr>
          <w:rFonts w:ascii="Arial" w:hAnsi="Arial" w:cs="Arial"/>
          <w:sz w:val="21"/>
          <w:szCs w:val="21"/>
          <w:lang w:eastAsia="cs-CZ"/>
        </w:rPr>
        <w:t>em na panorama Prahy.</w:t>
      </w:r>
    </w:p>
    <w:p w:rsidR="00DC7511" w:rsidRPr="005B5323" w:rsidRDefault="00DC7511" w:rsidP="00BB7013">
      <w:pPr>
        <w:spacing w:after="0" w:line="264" w:lineRule="auto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</w:p>
    <w:p w:rsidR="00DC7511" w:rsidRPr="005B5323" w:rsidRDefault="00DC7511" w:rsidP="00BB7013">
      <w:pPr>
        <w:spacing w:after="0" w:line="264" w:lineRule="auto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  <w:r w:rsidRPr="005B5323">
        <w:rPr>
          <w:rFonts w:ascii="Arial" w:hAnsi="Arial" w:cs="Arial"/>
          <w:sz w:val="21"/>
          <w:szCs w:val="21"/>
          <w:lang w:eastAsia="cs-CZ"/>
        </w:rPr>
        <w:t xml:space="preserve">Úspěšnou kolaudací projektu Rezidence Park Nikolajka zároveň končí rekordní peripetie spojené </w:t>
      </w:r>
      <w:r w:rsidR="00D843E7" w:rsidRPr="005B5323">
        <w:rPr>
          <w:rFonts w:ascii="Arial" w:hAnsi="Arial" w:cs="Arial"/>
          <w:sz w:val="21"/>
          <w:szCs w:val="21"/>
          <w:lang w:eastAsia="cs-CZ"/>
        </w:rPr>
        <w:t xml:space="preserve">s </w:t>
      </w:r>
      <w:r w:rsidRPr="005B5323">
        <w:rPr>
          <w:rFonts w:ascii="Arial" w:hAnsi="Arial" w:cs="Arial"/>
          <w:sz w:val="21"/>
          <w:szCs w:val="21"/>
          <w:lang w:eastAsia="cs-CZ"/>
        </w:rPr>
        <w:t xml:space="preserve">realizací projektu. </w:t>
      </w:r>
      <w:r w:rsidRPr="005B5323">
        <w:rPr>
          <w:rFonts w:ascii="Arial" w:hAnsi="Arial" w:cs="Arial"/>
          <w:i/>
          <w:sz w:val="21"/>
          <w:szCs w:val="21"/>
          <w:lang w:eastAsia="cs-CZ"/>
        </w:rPr>
        <w:t xml:space="preserve">„Celý rozvoj </w:t>
      </w:r>
      <w:r w:rsidR="008441D1" w:rsidRPr="005B5323">
        <w:rPr>
          <w:rFonts w:ascii="Arial" w:hAnsi="Arial" w:cs="Arial"/>
          <w:i/>
          <w:sz w:val="21"/>
          <w:szCs w:val="21"/>
          <w:lang w:eastAsia="cs-CZ"/>
        </w:rPr>
        <w:t>lokality</w:t>
      </w:r>
      <w:r w:rsidRPr="005B5323">
        <w:rPr>
          <w:rFonts w:ascii="Arial" w:hAnsi="Arial" w:cs="Arial"/>
          <w:i/>
          <w:sz w:val="21"/>
          <w:szCs w:val="21"/>
          <w:lang w:eastAsia="cs-CZ"/>
        </w:rPr>
        <w:t xml:space="preserve"> </w:t>
      </w:r>
      <w:r w:rsidR="003E0D97">
        <w:rPr>
          <w:rFonts w:ascii="Arial" w:hAnsi="Arial" w:cs="Arial"/>
          <w:i/>
          <w:sz w:val="21"/>
          <w:szCs w:val="21"/>
          <w:lang w:eastAsia="cs-CZ"/>
        </w:rPr>
        <w:t xml:space="preserve">na Nikolajce trval </w:t>
      </w:r>
      <w:r w:rsidR="008441D1" w:rsidRPr="005B5323">
        <w:rPr>
          <w:rFonts w:ascii="Arial" w:hAnsi="Arial" w:cs="Arial"/>
          <w:i/>
          <w:sz w:val="21"/>
          <w:szCs w:val="21"/>
          <w:lang w:eastAsia="cs-CZ"/>
        </w:rPr>
        <w:t xml:space="preserve">od nákupu pozemku, přes komplikované povolovací procesy až po úspěšnou kolaudaci </w:t>
      </w:r>
      <w:r w:rsidR="003E0D97">
        <w:rPr>
          <w:rFonts w:ascii="Arial" w:hAnsi="Arial" w:cs="Arial"/>
          <w:i/>
          <w:sz w:val="21"/>
          <w:szCs w:val="21"/>
          <w:lang w:eastAsia="cs-CZ"/>
        </w:rPr>
        <w:t>téměř</w:t>
      </w:r>
      <w:bookmarkStart w:id="0" w:name="_GoBack"/>
      <w:bookmarkEnd w:id="0"/>
      <w:r w:rsidR="008441D1" w:rsidRPr="005B5323">
        <w:rPr>
          <w:rFonts w:ascii="Arial" w:hAnsi="Arial" w:cs="Arial"/>
          <w:i/>
          <w:sz w:val="21"/>
          <w:szCs w:val="21"/>
          <w:lang w:eastAsia="cs-CZ"/>
        </w:rPr>
        <w:t xml:space="preserve"> 13 let. To samo o sobě nejlépe dokládá, v jakých podmínkách musejí být investoři v Praze schopní fungovat. Když se ale nyní s odstupem času na hotový projekt podívám, tak </w:t>
      </w:r>
      <w:r w:rsidR="00417334">
        <w:rPr>
          <w:rFonts w:ascii="Arial" w:hAnsi="Arial" w:cs="Arial"/>
          <w:i/>
          <w:sz w:val="21"/>
          <w:szCs w:val="21"/>
          <w:lang w:eastAsia="cs-CZ"/>
        </w:rPr>
        <w:t>vložená energie</w:t>
      </w:r>
      <w:r w:rsidR="008441D1" w:rsidRPr="005B5323">
        <w:rPr>
          <w:rFonts w:ascii="Arial" w:hAnsi="Arial" w:cs="Arial"/>
          <w:i/>
          <w:sz w:val="21"/>
          <w:szCs w:val="21"/>
          <w:lang w:eastAsia="cs-CZ"/>
        </w:rPr>
        <w:t xml:space="preserve"> za to rozhodně stála. Rezidence Park Nikolajka </w:t>
      </w:r>
      <w:r w:rsidR="009502D8">
        <w:rPr>
          <w:rFonts w:ascii="Arial" w:hAnsi="Arial" w:cs="Arial"/>
          <w:i/>
          <w:sz w:val="21"/>
          <w:szCs w:val="21"/>
          <w:lang w:eastAsia="cs-CZ"/>
        </w:rPr>
        <w:t>skutečně patří k tomu nejlepšímu, co se v posledních letech v centru Prahy postavilo a je to bezpochyby velmi důstojný vstup největšího rezidenčního developera do exkluzivního segmentu</w:t>
      </w:r>
      <w:r w:rsidR="008441D1" w:rsidRPr="005B5323">
        <w:rPr>
          <w:rFonts w:ascii="Arial" w:hAnsi="Arial" w:cs="Arial"/>
          <w:i/>
          <w:sz w:val="21"/>
          <w:szCs w:val="21"/>
          <w:lang w:eastAsia="cs-CZ"/>
        </w:rPr>
        <w:t>,“</w:t>
      </w:r>
      <w:r w:rsidR="008441D1" w:rsidRPr="005B5323">
        <w:rPr>
          <w:rFonts w:ascii="Arial" w:hAnsi="Arial" w:cs="Arial"/>
          <w:sz w:val="21"/>
          <w:szCs w:val="21"/>
          <w:lang w:eastAsia="cs-CZ"/>
        </w:rPr>
        <w:t xml:space="preserve"> říká Dušan Kunovský, předseda představenstva CENTRAL GROUP. </w:t>
      </w:r>
    </w:p>
    <w:p w:rsidR="00B73510" w:rsidRPr="005B5323" w:rsidRDefault="00B73510" w:rsidP="00BB7013">
      <w:pPr>
        <w:spacing w:after="0" w:line="264" w:lineRule="auto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</w:p>
    <w:p w:rsidR="00184DED" w:rsidRPr="005B5323" w:rsidRDefault="008441D1" w:rsidP="00BB7013">
      <w:pPr>
        <w:spacing w:after="0" w:line="264" w:lineRule="auto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  <w:r w:rsidRPr="005B5323">
        <w:rPr>
          <w:rFonts w:ascii="Arial" w:hAnsi="Arial" w:cs="Arial"/>
          <w:sz w:val="21"/>
          <w:szCs w:val="21"/>
          <w:lang w:eastAsia="cs-CZ"/>
        </w:rPr>
        <w:t xml:space="preserve">Druhým </w:t>
      </w:r>
      <w:r w:rsidR="009502D8">
        <w:rPr>
          <w:rFonts w:ascii="Arial" w:hAnsi="Arial" w:cs="Arial"/>
          <w:sz w:val="21"/>
          <w:szCs w:val="21"/>
          <w:lang w:eastAsia="cs-CZ"/>
        </w:rPr>
        <w:t xml:space="preserve">v červnu zkolaudovaným </w:t>
      </w:r>
      <w:r w:rsidRPr="005B5323">
        <w:rPr>
          <w:rFonts w:ascii="Arial" w:hAnsi="Arial" w:cs="Arial"/>
          <w:sz w:val="21"/>
          <w:szCs w:val="21"/>
          <w:lang w:eastAsia="cs-CZ"/>
        </w:rPr>
        <w:t xml:space="preserve">exkluzivním projektem je </w:t>
      </w:r>
      <w:r w:rsidRPr="005B5323">
        <w:rPr>
          <w:rFonts w:ascii="Arial" w:hAnsi="Arial" w:cs="Arial"/>
          <w:b/>
          <w:sz w:val="21"/>
          <w:szCs w:val="21"/>
          <w:lang w:eastAsia="cs-CZ"/>
        </w:rPr>
        <w:t>Rezidence U Muzea</w:t>
      </w:r>
      <w:r w:rsidRPr="005B5323">
        <w:rPr>
          <w:rFonts w:ascii="Arial" w:hAnsi="Arial" w:cs="Arial"/>
          <w:sz w:val="21"/>
          <w:szCs w:val="21"/>
          <w:lang w:eastAsia="cs-CZ"/>
        </w:rPr>
        <w:t xml:space="preserve"> na </w:t>
      </w:r>
      <w:r w:rsidR="00184DED" w:rsidRPr="005B5323">
        <w:rPr>
          <w:rFonts w:ascii="Arial" w:hAnsi="Arial" w:cs="Arial"/>
          <w:sz w:val="21"/>
          <w:szCs w:val="21"/>
          <w:lang w:eastAsia="cs-CZ"/>
        </w:rPr>
        <w:t xml:space="preserve">rozhraní Vinohrad a Nového Města v Praze 2, </w:t>
      </w:r>
      <w:r w:rsidR="00417334">
        <w:rPr>
          <w:rFonts w:ascii="Arial" w:hAnsi="Arial" w:cs="Arial"/>
          <w:sz w:val="21"/>
          <w:szCs w:val="21"/>
          <w:lang w:eastAsia="cs-CZ"/>
        </w:rPr>
        <w:t xml:space="preserve">v bloku domů </w:t>
      </w:r>
      <w:r w:rsidR="00184DED" w:rsidRPr="005B5323">
        <w:rPr>
          <w:rFonts w:ascii="Arial" w:hAnsi="Arial" w:cs="Arial"/>
          <w:sz w:val="21"/>
          <w:szCs w:val="21"/>
          <w:lang w:eastAsia="cs-CZ"/>
        </w:rPr>
        <w:t xml:space="preserve">přímo nad Václavským náměstím. I přes </w:t>
      </w:r>
      <w:r w:rsidR="009502D8">
        <w:rPr>
          <w:rFonts w:ascii="Arial" w:hAnsi="Arial" w:cs="Arial"/>
          <w:sz w:val="21"/>
          <w:szCs w:val="21"/>
          <w:lang w:eastAsia="cs-CZ"/>
        </w:rPr>
        <w:t xml:space="preserve">pulsující </w:t>
      </w:r>
      <w:r w:rsidR="00184DED" w:rsidRPr="005B5323">
        <w:rPr>
          <w:rFonts w:ascii="Arial" w:hAnsi="Arial" w:cs="Arial"/>
          <w:sz w:val="21"/>
          <w:szCs w:val="21"/>
          <w:lang w:eastAsia="cs-CZ"/>
        </w:rPr>
        <w:t xml:space="preserve">lokalitu v samém srdci Prahy jsou byty orientovány do klidné ulice bez dopravního hluku. Rezidence U Muzea nabízí celkem 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>42 byt</w:t>
      </w:r>
      <w:r w:rsidR="00184DED" w:rsidRPr="005B5323">
        <w:rPr>
          <w:rFonts w:ascii="Arial" w:hAnsi="Arial" w:cs="Arial"/>
          <w:sz w:val="21"/>
          <w:szCs w:val="21"/>
          <w:lang w:eastAsia="cs-CZ"/>
        </w:rPr>
        <w:t xml:space="preserve">ových jednotek, přičemž byty v horních podlažích disponují nádhernými terasami s výhledem na Prahu. </w:t>
      </w:r>
    </w:p>
    <w:p w:rsidR="00184DED" w:rsidRPr="005B5323" w:rsidRDefault="00184DED" w:rsidP="00BB7013">
      <w:pPr>
        <w:spacing w:after="0" w:line="264" w:lineRule="auto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</w:p>
    <w:p w:rsidR="000277DD" w:rsidRPr="005B5323" w:rsidRDefault="000277DD" w:rsidP="00BB7013">
      <w:pPr>
        <w:spacing w:after="0" w:line="264" w:lineRule="auto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  <w:r w:rsidRPr="005B5323">
        <w:rPr>
          <w:rFonts w:ascii="Arial" w:hAnsi="Arial" w:cs="Arial"/>
          <w:i/>
          <w:sz w:val="21"/>
          <w:szCs w:val="21"/>
          <w:lang w:eastAsia="cs-CZ"/>
        </w:rPr>
        <w:t>„Byty v Rezidenci U Muzea jsou</w:t>
      </w:r>
      <w:r w:rsidR="005B5323" w:rsidRPr="005B5323">
        <w:rPr>
          <w:rFonts w:ascii="Arial" w:hAnsi="Arial" w:cs="Arial"/>
          <w:i/>
          <w:sz w:val="21"/>
          <w:szCs w:val="21"/>
          <w:lang w:eastAsia="cs-CZ"/>
        </w:rPr>
        <w:t xml:space="preserve"> nejen</w:t>
      </w:r>
      <w:r w:rsidRPr="005B5323">
        <w:rPr>
          <w:rFonts w:ascii="Arial" w:hAnsi="Arial" w:cs="Arial"/>
          <w:i/>
          <w:sz w:val="21"/>
          <w:szCs w:val="21"/>
          <w:lang w:eastAsia="cs-CZ"/>
        </w:rPr>
        <w:t xml:space="preserve"> </w:t>
      </w:r>
      <w:r w:rsidR="00A21729">
        <w:rPr>
          <w:rFonts w:ascii="Arial" w:hAnsi="Arial" w:cs="Arial"/>
          <w:i/>
          <w:sz w:val="21"/>
          <w:szCs w:val="21"/>
          <w:lang w:eastAsia="cs-CZ"/>
        </w:rPr>
        <w:t>atraktivním</w:t>
      </w:r>
      <w:r w:rsidRPr="005B5323">
        <w:rPr>
          <w:rFonts w:ascii="Arial" w:hAnsi="Arial" w:cs="Arial"/>
          <w:i/>
          <w:sz w:val="21"/>
          <w:szCs w:val="21"/>
          <w:lang w:eastAsia="cs-CZ"/>
        </w:rPr>
        <w:t xml:space="preserve"> bydlení</w:t>
      </w:r>
      <w:r w:rsidR="00A21729">
        <w:rPr>
          <w:rFonts w:ascii="Arial" w:hAnsi="Arial" w:cs="Arial"/>
          <w:i/>
          <w:sz w:val="21"/>
          <w:szCs w:val="21"/>
          <w:lang w:eastAsia="cs-CZ"/>
        </w:rPr>
        <w:t>m</w:t>
      </w:r>
      <w:r w:rsidRPr="005B5323">
        <w:rPr>
          <w:rFonts w:ascii="Arial" w:hAnsi="Arial" w:cs="Arial"/>
          <w:i/>
          <w:sz w:val="21"/>
          <w:szCs w:val="21"/>
          <w:lang w:eastAsia="cs-CZ"/>
        </w:rPr>
        <w:t xml:space="preserve"> v samotném centru Prahy, ale i vynikající dlouhodobou investicí. Díky unikátní lokalitě totiž jejich hodnota v čase poroste. </w:t>
      </w:r>
      <w:r w:rsidR="00BB7013">
        <w:rPr>
          <w:rFonts w:ascii="Arial" w:hAnsi="Arial" w:cs="Arial"/>
          <w:i/>
          <w:sz w:val="21"/>
          <w:szCs w:val="21"/>
          <w:lang w:eastAsia="cs-CZ"/>
        </w:rPr>
        <w:t xml:space="preserve">Toho si jsou vědomi i </w:t>
      </w:r>
      <w:r w:rsidR="009502D8">
        <w:rPr>
          <w:rFonts w:ascii="Arial" w:hAnsi="Arial" w:cs="Arial"/>
          <w:i/>
          <w:sz w:val="21"/>
          <w:szCs w:val="21"/>
          <w:lang w:eastAsia="cs-CZ"/>
        </w:rPr>
        <w:t xml:space="preserve">realitní investoři, </w:t>
      </w:r>
      <w:r w:rsidR="00BB7013">
        <w:rPr>
          <w:rFonts w:ascii="Arial" w:hAnsi="Arial" w:cs="Arial"/>
          <w:i/>
          <w:sz w:val="21"/>
          <w:szCs w:val="21"/>
          <w:lang w:eastAsia="cs-CZ"/>
        </w:rPr>
        <w:t xml:space="preserve">již </w:t>
      </w:r>
      <w:r w:rsidRPr="005B5323">
        <w:rPr>
          <w:rFonts w:ascii="Arial" w:hAnsi="Arial" w:cs="Arial"/>
          <w:i/>
          <w:sz w:val="21"/>
          <w:szCs w:val="21"/>
          <w:lang w:eastAsia="cs-CZ"/>
        </w:rPr>
        <w:t>během výstavby jsme obdrželi několik nabídek na odkoupení celého projektu</w:t>
      </w:r>
      <w:r w:rsidR="005B5323" w:rsidRPr="005B5323">
        <w:rPr>
          <w:rFonts w:ascii="Arial" w:hAnsi="Arial" w:cs="Arial"/>
          <w:i/>
          <w:sz w:val="21"/>
          <w:szCs w:val="21"/>
          <w:lang w:eastAsia="cs-CZ"/>
        </w:rPr>
        <w:t xml:space="preserve">. Přestože některé z nich </w:t>
      </w:r>
      <w:r w:rsidR="00BB7013">
        <w:rPr>
          <w:rFonts w:ascii="Arial" w:hAnsi="Arial" w:cs="Arial"/>
          <w:i/>
          <w:sz w:val="21"/>
          <w:szCs w:val="21"/>
          <w:lang w:eastAsia="cs-CZ"/>
        </w:rPr>
        <w:t xml:space="preserve">byly cenově velmi zajímavé a dost jsme je </w:t>
      </w:r>
      <w:r w:rsidR="005B5323" w:rsidRPr="005B5323">
        <w:rPr>
          <w:rFonts w:ascii="Arial" w:hAnsi="Arial" w:cs="Arial"/>
          <w:i/>
          <w:sz w:val="21"/>
          <w:szCs w:val="21"/>
          <w:lang w:eastAsia="cs-CZ"/>
        </w:rPr>
        <w:t>zv</w:t>
      </w:r>
      <w:r w:rsidR="00BB7013">
        <w:rPr>
          <w:rFonts w:ascii="Arial" w:hAnsi="Arial" w:cs="Arial"/>
          <w:i/>
          <w:sz w:val="21"/>
          <w:szCs w:val="21"/>
          <w:lang w:eastAsia="cs-CZ"/>
        </w:rPr>
        <w:t xml:space="preserve">ažovali, nakonec jsme se rozhodli </w:t>
      </w:r>
      <w:r w:rsidR="00A21729">
        <w:rPr>
          <w:rFonts w:ascii="Arial" w:hAnsi="Arial" w:cs="Arial"/>
          <w:i/>
          <w:sz w:val="21"/>
          <w:szCs w:val="21"/>
          <w:lang w:eastAsia="cs-CZ"/>
        </w:rPr>
        <w:t>roz</w:t>
      </w:r>
      <w:r w:rsidR="00BB7013">
        <w:rPr>
          <w:rFonts w:ascii="Arial" w:hAnsi="Arial" w:cs="Arial"/>
          <w:i/>
          <w:sz w:val="21"/>
          <w:szCs w:val="21"/>
          <w:lang w:eastAsia="cs-CZ"/>
        </w:rPr>
        <w:t xml:space="preserve">prodat jednotlivé byty na volném trhu. Tak moc </w:t>
      </w:r>
      <w:r w:rsidR="00A21729">
        <w:rPr>
          <w:rFonts w:ascii="Arial" w:hAnsi="Arial" w:cs="Arial"/>
          <w:i/>
          <w:sz w:val="21"/>
          <w:szCs w:val="21"/>
          <w:lang w:eastAsia="cs-CZ"/>
        </w:rPr>
        <w:t>našemu projektu</w:t>
      </w:r>
      <w:r w:rsidR="00BB7013">
        <w:rPr>
          <w:rFonts w:ascii="Arial" w:hAnsi="Arial" w:cs="Arial"/>
          <w:i/>
          <w:sz w:val="21"/>
          <w:szCs w:val="21"/>
          <w:lang w:eastAsia="cs-CZ"/>
        </w:rPr>
        <w:t xml:space="preserve"> </w:t>
      </w:r>
      <w:r w:rsidR="005B5323" w:rsidRPr="005B5323">
        <w:rPr>
          <w:rFonts w:ascii="Arial" w:hAnsi="Arial" w:cs="Arial"/>
          <w:i/>
          <w:sz w:val="21"/>
          <w:szCs w:val="21"/>
          <w:lang w:eastAsia="cs-CZ"/>
        </w:rPr>
        <w:t>věříme,“</w:t>
      </w:r>
      <w:r w:rsidR="005B5323" w:rsidRPr="005B5323">
        <w:rPr>
          <w:rFonts w:ascii="Arial" w:hAnsi="Arial" w:cs="Arial"/>
          <w:sz w:val="21"/>
          <w:szCs w:val="21"/>
          <w:lang w:eastAsia="cs-CZ"/>
        </w:rPr>
        <w:t xml:space="preserve"> vysvětluje Dušan Kunovský a dodává: </w:t>
      </w:r>
      <w:r w:rsidR="005B5323" w:rsidRPr="005B5323">
        <w:rPr>
          <w:rFonts w:ascii="Arial" w:hAnsi="Arial" w:cs="Arial"/>
          <w:i/>
          <w:sz w:val="21"/>
          <w:szCs w:val="21"/>
          <w:lang w:eastAsia="cs-CZ"/>
        </w:rPr>
        <w:t xml:space="preserve">„Ceny bytů v obou projektech ale </w:t>
      </w:r>
      <w:r w:rsidR="009502D8">
        <w:rPr>
          <w:rFonts w:ascii="Arial" w:hAnsi="Arial" w:cs="Arial"/>
          <w:i/>
          <w:sz w:val="21"/>
          <w:szCs w:val="21"/>
          <w:lang w:eastAsia="cs-CZ"/>
        </w:rPr>
        <w:t xml:space="preserve">zveřejníme až se spuštěním nové nabídky na konci září. </w:t>
      </w:r>
      <w:r w:rsidR="00A21729">
        <w:rPr>
          <w:rFonts w:ascii="Arial" w:hAnsi="Arial" w:cs="Arial"/>
          <w:i/>
          <w:sz w:val="21"/>
          <w:szCs w:val="21"/>
          <w:lang w:eastAsia="cs-CZ"/>
        </w:rPr>
        <w:t>Tyto prémiové nemovitosti chceme vždy prodávat až po dokončení</w:t>
      </w:r>
      <w:r w:rsidR="009502D8">
        <w:rPr>
          <w:rFonts w:ascii="Arial" w:hAnsi="Arial" w:cs="Arial"/>
          <w:i/>
          <w:sz w:val="21"/>
          <w:szCs w:val="21"/>
          <w:lang w:eastAsia="cs-CZ"/>
        </w:rPr>
        <w:t xml:space="preserve">, kdy bude </w:t>
      </w:r>
      <w:r w:rsidR="00EE0901">
        <w:rPr>
          <w:rFonts w:ascii="Arial" w:hAnsi="Arial" w:cs="Arial"/>
          <w:i/>
          <w:sz w:val="21"/>
          <w:szCs w:val="21"/>
          <w:lang w:eastAsia="cs-CZ"/>
        </w:rPr>
        <w:t>vše dokonale naleštěno a „vymazleno“ do posledního detailu.</w:t>
      </w:r>
      <w:r w:rsidR="00A21729">
        <w:rPr>
          <w:rFonts w:ascii="Arial" w:hAnsi="Arial" w:cs="Arial"/>
          <w:i/>
          <w:sz w:val="21"/>
          <w:szCs w:val="21"/>
          <w:lang w:eastAsia="cs-CZ"/>
        </w:rPr>
        <w:t>“</w:t>
      </w:r>
    </w:p>
    <w:p w:rsidR="00D12A7B" w:rsidRPr="005B5323" w:rsidRDefault="00D12A7B" w:rsidP="00BB7013">
      <w:pPr>
        <w:spacing w:after="0" w:line="264" w:lineRule="auto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</w:p>
    <w:p w:rsidR="00A01A93" w:rsidRPr="00A21729" w:rsidRDefault="00D12A7B" w:rsidP="00A21729">
      <w:pPr>
        <w:spacing w:after="0" w:line="264" w:lineRule="auto"/>
        <w:contextualSpacing/>
        <w:jc w:val="both"/>
        <w:rPr>
          <w:rFonts w:ascii="Arial" w:hAnsi="Arial" w:cs="Arial"/>
          <w:sz w:val="21"/>
          <w:szCs w:val="21"/>
          <w:lang w:eastAsia="cs-CZ"/>
        </w:rPr>
      </w:pPr>
      <w:r w:rsidRPr="005B5323">
        <w:rPr>
          <w:rFonts w:ascii="Arial" w:hAnsi="Arial" w:cs="Arial"/>
          <w:sz w:val="21"/>
          <w:szCs w:val="21"/>
          <w:lang w:eastAsia="cs-CZ"/>
        </w:rPr>
        <w:t xml:space="preserve">Oba projekty </w:t>
      </w:r>
      <w:r w:rsidR="00BB7013">
        <w:rPr>
          <w:rFonts w:ascii="Arial" w:hAnsi="Arial" w:cs="Arial"/>
          <w:sz w:val="21"/>
          <w:szCs w:val="21"/>
          <w:lang w:eastAsia="cs-CZ"/>
        </w:rPr>
        <w:t xml:space="preserve">nabídnou </w:t>
      </w:r>
      <w:r w:rsidR="00DC7511" w:rsidRPr="005B5323">
        <w:rPr>
          <w:rFonts w:ascii="Arial" w:hAnsi="Arial" w:cs="Arial"/>
          <w:sz w:val="21"/>
          <w:szCs w:val="21"/>
          <w:lang w:eastAsia="cs-CZ"/>
        </w:rPr>
        <w:t xml:space="preserve">zájemcům </w:t>
      </w:r>
      <w:r w:rsidR="00BB7013">
        <w:rPr>
          <w:rFonts w:ascii="Arial" w:hAnsi="Arial" w:cs="Arial"/>
          <w:sz w:val="21"/>
          <w:szCs w:val="21"/>
          <w:lang w:eastAsia="cs-CZ"/>
        </w:rPr>
        <w:t xml:space="preserve">nejen exkluzivní lokalitu, ale i </w:t>
      </w:r>
      <w:r w:rsidRPr="005B5323">
        <w:rPr>
          <w:rFonts w:ascii="Arial" w:hAnsi="Arial" w:cs="Arial"/>
          <w:sz w:val="21"/>
          <w:szCs w:val="21"/>
          <w:lang w:eastAsia="cs-CZ"/>
        </w:rPr>
        <w:t xml:space="preserve">prémiový standard 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>provedení</w:t>
      </w:r>
      <w:r w:rsidR="00DC7511" w:rsidRPr="005B5323">
        <w:rPr>
          <w:rFonts w:ascii="Arial" w:hAnsi="Arial" w:cs="Arial"/>
          <w:sz w:val="21"/>
          <w:szCs w:val="21"/>
          <w:lang w:eastAsia="cs-CZ"/>
        </w:rPr>
        <w:t>, a to jak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 xml:space="preserve"> interiérů</w:t>
      </w:r>
      <w:r w:rsidR="00DC7511" w:rsidRPr="005B5323">
        <w:rPr>
          <w:rFonts w:ascii="Arial" w:hAnsi="Arial" w:cs="Arial"/>
          <w:sz w:val="21"/>
          <w:szCs w:val="21"/>
          <w:lang w:eastAsia="cs-CZ"/>
        </w:rPr>
        <w:t xml:space="preserve">, tak 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>i exteriéru</w:t>
      </w:r>
      <w:r w:rsidR="00DC7511" w:rsidRPr="005B5323">
        <w:rPr>
          <w:rFonts w:ascii="Arial" w:hAnsi="Arial" w:cs="Arial"/>
          <w:sz w:val="21"/>
          <w:szCs w:val="21"/>
          <w:lang w:eastAsia="cs-CZ"/>
        </w:rPr>
        <w:t xml:space="preserve"> budovy. Bytové domy mají k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>amenné fasády, luxusní obklady, dlažby a skleněná zá</w:t>
      </w:r>
      <w:r w:rsidR="00DC7511" w:rsidRPr="005B5323">
        <w:rPr>
          <w:rFonts w:ascii="Arial" w:hAnsi="Arial" w:cs="Arial"/>
          <w:sz w:val="21"/>
          <w:szCs w:val="21"/>
          <w:lang w:eastAsia="cs-CZ"/>
        </w:rPr>
        <w:t xml:space="preserve">bradlí ve společných prostorách. </w:t>
      </w:r>
      <w:r w:rsidR="00EE0901">
        <w:rPr>
          <w:rFonts w:ascii="Arial" w:hAnsi="Arial" w:cs="Arial"/>
          <w:sz w:val="21"/>
          <w:szCs w:val="21"/>
          <w:lang w:eastAsia="cs-CZ"/>
        </w:rPr>
        <w:t>Jednotlivé b</w:t>
      </w:r>
      <w:r w:rsidR="00BB7013">
        <w:rPr>
          <w:rFonts w:ascii="Arial" w:hAnsi="Arial" w:cs="Arial"/>
          <w:sz w:val="21"/>
          <w:szCs w:val="21"/>
          <w:lang w:eastAsia="cs-CZ"/>
        </w:rPr>
        <w:t>yty</w:t>
      </w:r>
      <w:r w:rsidR="00EE0901">
        <w:rPr>
          <w:rFonts w:ascii="Arial" w:hAnsi="Arial" w:cs="Arial"/>
          <w:sz w:val="21"/>
          <w:szCs w:val="21"/>
          <w:lang w:eastAsia="cs-CZ"/>
        </w:rPr>
        <w:t xml:space="preserve"> pak mají luxusní provedení včetně řady exkluzivních designových prvků, jednotky v horních podlažích jsou navíc</w:t>
      </w:r>
      <w:r w:rsidR="00BB7013">
        <w:rPr>
          <w:rFonts w:ascii="Arial" w:hAnsi="Arial" w:cs="Arial"/>
          <w:sz w:val="21"/>
          <w:szCs w:val="21"/>
          <w:lang w:eastAsia="cs-CZ"/>
        </w:rPr>
        <w:t xml:space="preserve"> vybaveny </w:t>
      </w:r>
      <w:r w:rsidR="00DC7511" w:rsidRPr="005B5323">
        <w:rPr>
          <w:rFonts w:ascii="Arial" w:hAnsi="Arial" w:cs="Arial"/>
          <w:sz w:val="21"/>
          <w:szCs w:val="21"/>
          <w:lang w:eastAsia="cs-CZ"/>
        </w:rPr>
        <w:t>například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 xml:space="preserve"> klimatizac</w:t>
      </w:r>
      <w:r w:rsidR="00DC7511" w:rsidRPr="005B5323">
        <w:rPr>
          <w:rFonts w:ascii="Arial" w:hAnsi="Arial" w:cs="Arial"/>
          <w:sz w:val="21"/>
          <w:szCs w:val="21"/>
          <w:lang w:eastAsia="cs-CZ"/>
        </w:rPr>
        <w:t xml:space="preserve">í nebo 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>hydromasážní</w:t>
      </w:r>
      <w:r w:rsidR="00DC7511" w:rsidRPr="005B5323">
        <w:rPr>
          <w:rFonts w:ascii="Arial" w:hAnsi="Arial" w:cs="Arial"/>
          <w:sz w:val="21"/>
          <w:szCs w:val="21"/>
          <w:lang w:eastAsia="cs-CZ"/>
        </w:rPr>
        <w:t>mi vanami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 xml:space="preserve">. I přes dokončení obou projektů budou mít klienti možnost volby při výběru </w:t>
      </w:r>
      <w:r w:rsidR="00EE0901">
        <w:rPr>
          <w:rFonts w:ascii="Arial" w:hAnsi="Arial" w:cs="Arial"/>
          <w:sz w:val="21"/>
          <w:szCs w:val="21"/>
          <w:lang w:eastAsia="cs-CZ"/>
        </w:rPr>
        <w:t>vnitřního</w:t>
      </w:r>
      <w:r w:rsidR="005F5C2C" w:rsidRPr="005B5323">
        <w:rPr>
          <w:rFonts w:ascii="Arial" w:hAnsi="Arial" w:cs="Arial"/>
          <w:sz w:val="21"/>
          <w:szCs w:val="21"/>
          <w:lang w:eastAsia="cs-CZ"/>
        </w:rPr>
        <w:t xml:space="preserve"> vybavení a barevného sladění interiéru na míru. </w:t>
      </w:r>
    </w:p>
    <w:p w:rsidR="005B5323" w:rsidRDefault="005B532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B7013" w:rsidRDefault="00BB701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Potvrzuje to i statistika prestižního mezinárodního magazínu CIJ (Construction &amp; Investment Journal),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>další pozemky a brownfield</w:t>
      </w:r>
      <w:r w:rsidR="00C607A2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E0901">
      <w:head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D8" w:rsidRDefault="00762FD8" w:rsidP="00655B14">
      <w:pPr>
        <w:spacing w:after="0" w:line="240" w:lineRule="auto"/>
      </w:pPr>
      <w:r>
        <w:separator/>
      </w:r>
    </w:p>
  </w:endnote>
  <w:endnote w:type="continuationSeparator" w:id="0">
    <w:p w:rsidR="00762FD8" w:rsidRDefault="00762FD8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D8" w:rsidRDefault="00762FD8" w:rsidP="00655B14">
      <w:pPr>
        <w:spacing w:after="0" w:line="240" w:lineRule="auto"/>
      </w:pPr>
      <w:r>
        <w:separator/>
      </w:r>
    </w:p>
  </w:footnote>
  <w:footnote w:type="continuationSeparator" w:id="0">
    <w:p w:rsidR="00762FD8" w:rsidRDefault="00762FD8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D22ED89" wp14:editId="3FFF961C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52C0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4B2E7508" wp14:editId="504C8AF9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13.7.2015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277DD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B264C"/>
    <w:rsid w:val="000C111A"/>
    <w:rsid w:val="000C1853"/>
    <w:rsid w:val="000C61A9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1963"/>
    <w:rsid w:val="00182A74"/>
    <w:rsid w:val="001839E1"/>
    <w:rsid w:val="00184AA4"/>
    <w:rsid w:val="00184DED"/>
    <w:rsid w:val="001975BF"/>
    <w:rsid w:val="001A0918"/>
    <w:rsid w:val="001A0E14"/>
    <w:rsid w:val="001A60F5"/>
    <w:rsid w:val="001A6619"/>
    <w:rsid w:val="001B7101"/>
    <w:rsid w:val="001B7358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128D"/>
    <w:rsid w:val="002E7D8B"/>
    <w:rsid w:val="002F3BBF"/>
    <w:rsid w:val="002F3C78"/>
    <w:rsid w:val="002F696E"/>
    <w:rsid w:val="002F7340"/>
    <w:rsid w:val="00310056"/>
    <w:rsid w:val="003115D8"/>
    <w:rsid w:val="0031568A"/>
    <w:rsid w:val="00316A88"/>
    <w:rsid w:val="00320B75"/>
    <w:rsid w:val="00354906"/>
    <w:rsid w:val="00364E18"/>
    <w:rsid w:val="0036643F"/>
    <w:rsid w:val="0036769C"/>
    <w:rsid w:val="00377C0F"/>
    <w:rsid w:val="00380E96"/>
    <w:rsid w:val="0038164F"/>
    <w:rsid w:val="00385496"/>
    <w:rsid w:val="00390D9B"/>
    <w:rsid w:val="003973E3"/>
    <w:rsid w:val="003975FB"/>
    <w:rsid w:val="003A4846"/>
    <w:rsid w:val="003A4E1B"/>
    <w:rsid w:val="003A74FB"/>
    <w:rsid w:val="003B20BE"/>
    <w:rsid w:val="003B2626"/>
    <w:rsid w:val="003B669D"/>
    <w:rsid w:val="003C4264"/>
    <w:rsid w:val="003E0D97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17334"/>
    <w:rsid w:val="0042143D"/>
    <w:rsid w:val="00423B06"/>
    <w:rsid w:val="00425B70"/>
    <w:rsid w:val="004267CA"/>
    <w:rsid w:val="004269C0"/>
    <w:rsid w:val="0043290F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1046"/>
    <w:rsid w:val="005A33B1"/>
    <w:rsid w:val="005A6A33"/>
    <w:rsid w:val="005B5323"/>
    <w:rsid w:val="005B681C"/>
    <w:rsid w:val="005C710A"/>
    <w:rsid w:val="005E2124"/>
    <w:rsid w:val="005F5002"/>
    <w:rsid w:val="005F5C2C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55B14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2FD8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441D1"/>
    <w:rsid w:val="00847DB4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581E"/>
    <w:rsid w:val="0090691F"/>
    <w:rsid w:val="00910082"/>
    <w:rsid w:val="00913C66"/>
    <w:rsid w:val="0091594A"/>
    <w:rsid w:val="00924562"/>
    <w:rsid w:val="0092496C"/>
    <w:rsid w:val="0093017D"/>
    <w:rsid w:val="009334FD"/>
    <w:rsid w:val="0093647D"/>
    <w:rsid w:val="00937B27"/>
    <w:rsid w:val="0094452B"/>
    <w:rsid w:val="0094738D"/>
    <w:rsid w:val="00947B21"/>
    <w:rsid w:val="009502D8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C1B56"/>
    <w:rsid w:val="009C2B16"/>
    <w:rsid w:val="009C35C2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21729"/>
    <w:rsid w:val="00A4200A"/>
    <w:rsid w:val="00A546ED"/>
    <w:rsid w:val="00A55722"/>
    <w:rsid w:val="00A60931"/>
    <w:rsid w:val="00A61374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73510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013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CF65A3"/>
    <w:rsid w:val="00D00528"/>
    <w:rsid w:val="00D05C00"/>
    <w:rsid w:val="00D12A7B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843E7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C7511"/>
    <w:rsid w:val="00DD2953"/>
    <w:rsid w:val="00DD3271"/>
    <w:rsid w:val="00DE0DEB"/>
    <w:rsid w:val="00DE4114"/>
    <w:rsid w:val="00DE552B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5856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04CE"/>
    <w:rsid w:val="00E80DF5"/>
    <w:rsid w:val="00E830CF"/>
    <w:rsid w:val="00E86A6C"/>
    <w:rsid w:val="00E97083"/>
    <w:rsid w:val="00EA79D5"/>
    <w:rsid w:val="00EB2BBE"/>
    <w:rsid w:val="00EB565C"/>
    <w:rsid w:val="00EB7273"/>
    <w:rsid w:val="00ED1CF5"/>
    <w:rsid w:val="00ED31C9"/>
    <w:rsid w:val="00EE04D0"/>
    <w:rsid w:val="00EE0901"/>
    <w:rsid w:val="00EE0A47"/>
    <w:rsid w:val="00EE4211"/>
    <w:rsid w:val="00EE7AEF"/>
    <w:rsid w:val="00EF38DD"/>
    <w:rsid w:val="00EF7ED8"/>
    <w:rsid w:val="00F028BE"/>
    <w:rsid w:val="00F0586A"/>
    <w:rsid w:val="00F10E6C"/>
    <w:rsid w:val="00F15BF5"/>
    <w:rsid w:val="00F15C7B"/>
    <w:rsid w:val="00F254AD"/>
    <w:rsid w:val="00F265AB"/>
    <w:rsid w:val="00F31011"/>
    <w:rsid w:val="00F40767"/>
    <w:rsid w:val="00F64DA9"/>
    <w:rsid w:val="00F66BB9"/>
    <w:rsid w:val="00F71634"/>
    <w:rsid w:val="00F80AF7"/>
    <w:rsid w:val="00F83112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E7F1E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D691-0B96-456E-A6CB-8970D2B4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ED40-5022-4FA3-B813-E5ACC6C8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12</cp:revision>
  <cp:lastPrinted>2015-07-10T09:31:00Z</cp:lastPrinted>
  <dcterms:created xsi:type="dcterms:W3CDTF">2015-07-09T23:41:00Z</dcterms:created>
  <dcterms:modified xsi:type="dcterms:W3CDTF">2015-07-13T11:44:00Z</dcterms:modified>
</cp:coreProperties>
</file>