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38" w:rsidRDefault="004E602D" w:rsidP="00E15138">
      <w:pPr>
        <w:jc w:val="both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O byty s </w:t>
      </w:r>
      <w:r w:rsidR="006E79A3">
        <w:rPr>
          <w:rFonts w:ascii="Arial Black" w:hAnsi="Arial Black"/>
          <w:color w:val="000000"/>
          <w:sz w:val="28"/>
          <w:szCs w:val="28"/>
        </w:rPr>
        <w:t>před</w:t>
      </w:r>
      <w:r>
        <w:rPr>
          <w:rFonts w:ascii="Arial Black" w:hAnsi="Arial Black"/>
          <w:color w:val="000000"/>
          <w:sz w:val="28"/>
          <w:szCs w:val="28"/>
        </w:rPr>
        <w:t>zahrádkou je velký zájem. I díky výhodným cenám</w:t>
      </w:r>
    </w:p>
    <w:p w:rsidR="00E15138" w:rsidRPr="00E15138" w:rsidRDefault="001D4576" w:rsidP="00E15138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717C3B">
        <w:rPr>
          <w:rFonts w:ascii="Arial" w:hAnsi="Arial" w:cs="Arial"/>
          <w:i/>
          <w:color w:val="000000"/>
        </w:rPr>
        <w:t>Praha,</w:t>
      </w:r>
      <w:r w:rsidR="007E6881">
        <w:rPr>
          <w:rFonts w:ascii="Arial" w:hAnsi="Arial" w:cs="Arial"/>
          <w:i/>
          <w:color w:val="000000"/>
        </w:rPr>
        <w:t xml:space="preserve"> 25. 7. </w:t>
      </w:r>
      <w:r w:rsidRPr="00717C3B">
        <w:rPr>
          <w:rFonts w:ascii="Arial" w:hAnsi="Arial" w:cs="Arial"/>
          <w:i/>
          <w:color w:val="000000"/>
        </w:rPr>
        <w:t xml:space="preserve">2017 </w:t>
      </w:r>
      <w:r>
        <w:rPr>
          <w:rFonts w:ascii="Arial" w:hAnsi="Arial" w:cs="Arial"/>
          <w:color w:val="000000"/>
        </w:rPr>
        <w:t xml:space="preserve">– </w:t>
      </w:r>
      <w:r w:rsidR="00E81468" w:rsidRPr="00E81468">
        <w:rPr>
          <w:rFonts w:ascii="Arial" w:hAnsi="Arial" w:cs="Arial"/>
          <w:b/>
          <w:color w:val="000000"/>
        </w:rPr>
        <w:t>Rodinné b</w:t>
      </w:r>
      <w:r w:rsidR="008E105C" w:rsidRPr="00E81468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yty s předzahrádkami </w:t>
      </w:r>
      <w:r w:rsidR="0026657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velmi často zmizí z nabídky mezi </w:t>
      </w:r>
      <w:r w:rsidR="008E105C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první</w:t>
      </w:r>
      <w:r w:rsidR="0026657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mi</w:t>
      </w:r>
      <w:r w:rsidR="008E105C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. Kombinace </w:t>
      </w:r>
      <w:r w:rsidR="004E602D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bydlení v bytě </w:t>
      </w:r>
      <w:r w:rsidR="008E105C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a vlastní zelené zahrádky</w:t>
      </w:r>
      <w:r w:rsidR="004E602D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totiž</w:t>
      </w:r>
      <w:r w:rsidR="008E105C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láká mnoho zájemců. </w:t>
      </w:r>
      <w:r w:rsidR="009841FE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Atraktivní</w:t>
      </w:r>
      <w:r w:rsidR="004E602D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je také jejich cena, protože je velmi často srovnatelná s cenou bytu</w:t>
      </w:r>
      <w:r w:rsidR="00627D6C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s balkonem</w:t>
      </w:r>
      <w:r w:rsidR="004E602D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ve vyšším patře</w:t>
      </w:r>
      <w:r w:rsidR="001C6C87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.</w:t>
      </w:r>
      <w:r w:rsidR="007E6881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1C6C87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P</w:t>
      </w:r>
      <w:r w:rsidR="007E6881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řitom </w:t>
      </w:r>
      <w:r w:rsidR="001C6C87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byt s předzahrádkou </w:t>
      </w:r>
      <w:r w:rsidR="007E6881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nabízí neporovnatelně více venkovního prostoru</w:t>
      </w:r>
      <w:r w:rsidR="004E602D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.</w:t>
      </w:r>
      <w:r w:rsidR="002F7B1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F7B1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Central</w:t>
      </w:r>
      <w:proofErr w:type="spellEnd"/>
      <w:r w:rsidR="002F7B1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G</w:t>
      </w:r>
      <w:r w:rsidR="00EB5AB4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roup od roku 2010</w:t>
      </w:r>
      <w:r w:rsidR="004E602D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E6881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prodal </w:t>
      </w:r>
      <w:r w:rsidR="009233BE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bezmála</w:t>
      </w:r>
      <w:r w:rsidR="004E602D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750 takových bytů s průměrnou velikostí předzahrádky 70 m2.</w:t>
      </w:r>
      <w:r w:rsidR="009841FE" w:rsidRPr="009841FE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841FE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Největší zájem o tyto byty je v rodinných projektech v okrajových částech Prahy.</w:t>
      </w:r>
    </w:p>
    <w:p w:rsidR="008371E0" w:rsidRDefault="00EB5AB4" w:rsidP="00E4559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Poptávka po bytech s předzahrádkami </w:t>
      </w:r>
      <w:r w:rsidR="0026657F">
        <w:rPr>
          <w:rStyle w:val="apple-converted-space"/>
          <w:rFonts w:ascii="Arial" w:hAnsi="Arial" w:cs="Arial"/>
          <w:color w:val="000000"/>
          <w:shd w:val="clear" w:color="auto" w:fill="FFFFFF"/>
        </w:rPr>
        <w:t>je každoročně velmi vysoká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. Tyto byty totiž dokáží téměř nahradit bydlení v rodinném domě bez nutnosti nákladné údržby. Podle statistik </w:t>
      </w: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Central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Group patří </w:t>
      </w:r>
      <w:r w:rsidR="0026657F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rodinné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byty s předzahrádkami k jedněm</w:t>
      </w:r>
      <w:r w:rsidR="00E15138" w:rsidRPr="00E1513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z prvních, které </w:t>
      </w:r>
      <w:r w:rsidR="008371E0">
        <w:rPr>
          <w:rStyle w:val="apple-converted-space"/>
          <w:rFonts w:ascii="Arial" w:hAnsi="Arial" w:cs="Arial"/>
          <w:color w:val="000000"/>
          <w:shd w:val="clear" w:color="auto" w:fill="FFFFFF"/>
        </w:rPr>
        <w:t>se v nově postavených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rezidenčních projektech</w:t>
      </w:r>
      <w:r w:rsidR="008371E0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vyprodají.</w:t>
      </w:r>
    </w:p>
    <w:p w:rsidR="00453604" w:rsidRDefault="00EB5AB4" w:rsidP="00E4559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45360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„</w:t>
      </w:r>
      <w:r w:rsidR="00627D6C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N</w:t>
      </w:r>
      <w:r w:rsidR="00453604" w:rsidRPr="0045360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ejvětší výhodou těchto bytů j</w:t>
      </w:r>
      <w:r w:rsidR="00E15138" w:rsidRPr="0045360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e komfort srovnatelný s bydlením v rodinném domě</w:t>
      </w:r>
      <w:r w:rsidR="00453604" w:rsidRPr="0045360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 xml:space="preserve">. </w:t>
      </w:r>
      <w:r w:rsidR="0045360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D</w:t>
      </w:r>
      <w:r w:rsidR="00453604" w:rsidRPr="0045360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ostatek prostoru pro trávení volného času s rodinou a přáteli je nej</w:t>
      </w:r>
      <w:r w:rsidR="0045360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č</w:t>
      </w:r>
      <w:r w:rsidR="00453604" w:rsidRPr="0045360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as</w:t>
      </w:r>
      <w:bookmarkStart w:id="0" w:name="_GoBack"/>
      <w:bookmarkEnd w:id="0"/>
      <w:r w:rsidR="00453604" w:rsidRPr="0045360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těj</w:t>
      </w:r>
      <w:r w:rsidR="00F21CAC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ším důvodem, proč byty z nabídky</w:t>
      </w:r>
      <w:r w:rsidR="00453604" w:rsidRPr="00453604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 xml:space="preserve"> velmi rychle zmizí</w:t>
      </w:r>
      <w:r w:rsidR="004536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,“ řekla Michaela Tomášková, výkonná ředitelka </w:t>
      </w:r>
      <w:proofErr w:type="spellStart"/>
      <w:r w:rsidR="00453604">
        <w:rPr>
          <w:rStyle w:val="apple-converted-space"/>
          <w:rFonts w:ascii="Arial" w:hAnsi="Arial" w:cs="Arial"/>
          <w:color w:val="000000"/>
          <w:shd w:val="clear" w:color="auto" w:fill="FFFFFF"/>
        </w:rPr>
        <w:t>Central</w:t>
      </w:r>
      <w:proofErr w:type="spellEnd"/>
      <w:r w:rsidR="004536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Group. </w:t>
      </w:r>
    </w:p>
    <w:p w:rsidR="003049A2" w:rsidRDefault="00453604" w:rsidP="00E4559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Jak vyplývá ze statistik, průměrná výměra předzahrádky v projektech </w:t>
      </w: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Central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Group je 70 m2. </w:t>
      </w:r>
      <w:r w:rsidR="00A7434F">
        <w:rPr>
          <w:rStyle w:val="apple-converted-space"/>
          <w:rFonts w:ascii="Arial" w:hAnsi="Arial" w:cs="Arial"/>
          <w:color w:val="000000"/>
          <w:shd w:val="clear" w:color="auto" w:fill="FFFFFF"/>
        </w:rPr>
        <w:br/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I z toho je patrné, že se jedná prakticky o prostor srovnatelný s podlahovou plochou středně velkého bytu</w:t>
      </w:r>
      <w:r w:rsidR="00640EF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. </w:t>
      </w:r>
      <w:r w:rsidR="007E68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Mnohdy jsou ale předzahrádky daleko větší. </w:t>
      </w:r>
      <w:r w:rsidR="00640EF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Aktuálně největší předzahrádka v nabídce je v rodinném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v projektu Letňanské zahrady. Přízemní byt 3+kk s podlahovou plochou 74 m2</w:t>
      </w:r>
      <w:r w:rsidR="00640EF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zde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A7434F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disponuje </w:t>
      </w:r>
      <w:r w:rsidR="00640EF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předzahrádkou </w:t>
      </w:r>
      <w:r w:rsidR="002F7B1F">
        <w:rPr>
          <w:rStyle w:val="apple-converted-space"/>
          <w:rFonts w:ascii="Arial" w:hAnsi="Arial" w:cs="Arial"/>
          <w:color w:val="000000"/>
          <w:shd w:val="clear" w:color="auto" w:fill="FFFFFF"/>
        </w:rPr>
        <w:t>o velikosti bezmála 500 m2.</w:t>
      </w:r>
      <w:r w:rsidR="00640EF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627D6C">
        <w:rPr>
          <w:rStyle w:val="apple-converted-space"/>
          <w:rFonts w:ascii="Arial" w:hAnsi="Arial" w:cs="Arial"/>
          <w:color w:val="000000"/>
          <w:shd w:val="clear" w:color="auto" w:fill="FFFFFF"/>
        </w:rPr>
        <w:t>Nejčastěji navrhují architekti předzahrádky u</w:t>
      </w:r>
      <w:r w:rsidR="003049A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bytů 1+kk a 2+kk</w:t>
      </w:r>
      <w:r w:rsidR="00627D6C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 w:rsidR="003049A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627D6C">
        <w:rPr>
          <w:rStyle w:val="apple-converted-space"/>
          <w:rFonts w:ascii="Arial" w:hAnsi="Arial" w:cs="Arial"/>
          <w:color w:val="000000"/>
          <w:shd w:val="clear" w:color="auto" w:fill="FFFFFF"/>
        </w:rPr>
        <w:t>n</w:t>
      </w:r>
      <w:r w:rsidR="003049A2">
        <w:rPr>
          <w:rStyle w:val="apple-converted-space"/>
          <w:rFonts w:ascii="Arial" w:hAnsi="Arial" w:cs="Arial"/>
          <w:color w:val="000000"/>
          <w:shd w:val="clear" w:color="auto" w:fill="FFFFFF"/>
        </w:rPr>
        <w:t>ejvětší jsou</w:t>
      </w:r>
      <w:r w:rsidR="00A7434F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pak</w:t>
      </w:r>
      <w:r w:rsidR="00640EF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většinou u bytů 3+kk.</w:t>
      </w:r>
    </w:p>
    <w:p w:rsidR="00453604" w:rsidRPr="002F7B1F" w:rsidRDefault="002F7B1F" w:rsidP="00E45596">
      <w:pPr>
        <w:jc w:val="both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  <w:r w:rsidRPr="002F7B1F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Ceny jsou srovnatelné s byty ve vyšších patrech</w:t>
      </w:r>
    </w:p>
    <w:p w:rsidR="00303461" w:rsidRDefault="00303461" w:rsidP="00E4559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Zajímavý je také pohled do ceníku bytů. </w:t>
      </w:r>
      <w:r w:rsidRPr="00303461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„Například u již zmíněného projektu Letňanské zahrady je u bytu s 50 metrovou předzahrádkou cena v podstatě stejná, jako u stejně velkého bytu ve vyšším patře</w:t>
      </w:r>
      <w:r w:rsidR="00640EFA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. Ti, kteří touží po větším venkovním prostoru tak většinou nemusí sáhnout hlouběji do kapsy než ti, kteří preferují bydlení s</w:t>
      </w:r>
      <w:r w:rsidR="007213FD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="00640EFA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výhledem</w:t>
      </w:r>
      <w:r w:rsidR="007213FD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 xml:space="preserve">“ </w:t>
      </w:r>
      <w:r w:rsidR="00A7434F">
        <w:rPr>
          <w:rStyle w:val="apple-converted-space"/>
          <w:rFonts w:ascii="Arial" w:hAnsi="Arial" w:cs="Arial"/>
          <w:color w:val="000000"/>
          <w:shd w:val="clear" w:color="auto" w:fill="FFFFFF"/>
        </w:rPr>
        <w:t>doplnila Tomášková.</w:t>
      </w:r>
    </w:p>
    <w:p w:rsidR="0026657F" w:rsidRDefault="00303461" w:rsidP="00E4559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Ze zkušeností </w:t>
      </w: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Central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Group také vyplývá, že </w:t>
      </w:r>
      <w:r w:rsidRPr="00303461">
        <w:rPr>
          <w:rStyle w:val="apple-converted-space"/>
          <w:rFonts w:ascii="Arial" w:hAnsi="Arial" w:cs="Arial"/>
          <w:color w:val="000000"/>
          <w:shd w:val="clear" w:color="auto" w:fill="FFFFFF"/>
        </w:rPr>
        <w:t>investoři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, kteří kupují byt za účelem následného pronájmu,</w:t>
      </w:r>
      <w:r w:rsidRPr="0030346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volí většinou byty ve vyšších patrech</w:t>
      </w:r>
      <w:r w:rsidR="0026657F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Naopak</w:t>
      </w:r>
      <w:r w:rsidRPr="0030346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zájemci o vlastní bydlení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s delší perspektivou</w:t>
      </w:r>
      <w:r w:rsidRPr="0030346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a hlavně rodiny s dětmi </w:t>
      </w:r>
      <w:r w:rsidR="007213F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preferují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velmi často </w:t>
      </w:r>
      <w:r w:rsidR="00640EF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právě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byty </w:t>
      </w:r>
      <w:r w:rsidRPr="00303461">
        <w:rPr>
          <w:rStyle w:val="apple-converted-space"/>
          <w:rFonts w:ascii="Arial" w:hAnsi="Arial" w:cs="Arial"/>
          <w:color w:val="000000"/>
          <w:shd w:val="clear" w:color="auto" w:fill="FFFFFF"/>
        </w:rPr>
        <w:t>p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ředzahrádkami.</w:t>
      </w:r>
      <w:r w:rsidR="00640EF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26657F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S ohledem na aktuální omezenou dostupnost vlastního bydlení jsou </w:t>
      </w:r>
      <w:r w:rsidR="007213F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však </w:t>
      </w:r>
      <w:r w:rsidR="0026657F">
        <w:rPr>
          <w:rStyle w:val="apple-converted-space"/>
          <w:rFonts w:ascii="Arial" w:hAnsi="Arial" w:cs="Arial"/>
          <w:color w:val="000000"/>
          <w:shd w:val="clear" w:color="auto" w:fill="FFFFFF"/>
        </w:rPr>
        <w:t>i rodinné byty s předzahrádkami velmi dobrou investiční příležitostí a přítomnost prostoru navíc může být pro potenciálního nájemce klíčovým bonusem.</w:t>
      </w:r>
    </w:p>
    <w:p w:rsidR="00303461" w:rsidRPr="00303461" w:rsidRDefault="00303461" w:rsidP="00E45596">
      <w:pPr>
        <w:jc w:val="both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  <w:r w:rsidRPr="00303461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Soukromí</w:t>
      </w:r>
      <w:r w:rsidR="00E45596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, </w:t>
      </w:r>
      <w:r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bezpečnost</w:t>
      </w:r>
      <w:r w:rsidR="003049A2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 a údržba</w:t>
      </w:r>
    </w:p>
    <w:p w:rsidR="003049A2" w:rsidRDefault="0026657F" w:rsidP="00E4559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Central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Group u všech bytů s předzahrádkami automaticky instaluje bezpečností prvky, mezi které patří například příprava pro bezpečnostní venkovní rolety</w:t>
      </w:r>
      <w:r w:rsidR="00E15138" w:rsidRPr="00E1513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nebo elektronické zabezpečovací</w:t>
      </w:r>
      <w:r w:rsidR="00E15138" w:rsidRPr="00E1513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zařízení. </w:t>
      </w:r>
    </w:p>
    <w:p w:rsidR="00105E07" w:rsidRDefault="00105E07" w:rsidP="00E4559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4E602D" w:rsidRDefault="00F21CAC" w:rsidP="00E15138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Na rozdíl od zahrad rodinných domů je údržba bytu s předzahrádkou velmi snadná. T</w:t>
      </w:r>
      <w:r w:rsidR="004E602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i, kteří si byt s předzahrádkou kupují,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pak navíc </w:t>
      </w:r>
      <w:r w:rsidR="004E602D">
        <w:rPr>
          <w:rStyle w:val="apple-converted-space"/>
          <w:rFonts w:ascii="Arial" w:hAnsi="Arial" w:cs="Arial"/>
          <w:color w:val="000000"/>
          <w:shd w:val="clear" w:color="auto" w:fill="FFFFFF"/>
        </w:rPr>
        <w:t>činnosti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související s údržbou přímo</w:t>
      </w:r>
      <w:r w:rsidR="004E602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vítají. Sekání trávy či pěstování nejrůznějších rostlin je pro ně koníčkem</w:t>
      </w:r>
      <w:r w:rsidR="00AE220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zároveň</w:t>
      </w:r>
      <w:r w:rsidR="004E602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aktivním odpočinkem.</w:t>
      </w:r>
    </w:p>
    <w:p w:rsidR="00730450" w:rsidRDefault="00AE2204" w:rsidP="004E602D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To je ostatně </w:t>
      </w:r>
      <w:r w:rsidR="004E602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velmi dobře vidět u projektů, které jsou již několik let zabydleny. Předzahrádky jsou velmi aktivně využívány a některé vypadají po letech jakou malá botanická zahrada. </w:t>
      </w:r>
      <w:r w:rsidR="00105E07">
        <w:rPr>
          <w:rStyle w:val="apple-converted-space"/>
          <w:rFonts w:ascii="Arial" w:hAnsi="Arial" w:cs="Arial"/>
          <w:color w:val="000000"/>
          <w:shd w:val="clear" w:color="auto" w:fill="FFFFFF"/>
        </w:rPr>
        <w:t>Často mají posezení pod pergolou</w:t>
      </w:r>
      <w:r w:rsidR="003B05FB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či jiným zastřešením</w:t>
      </w:r>
      <w:r w:rsidR="001C6C8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a m</w:t>
      </w:r>
      <w:r w:rsidR="003B05FB">
        <w:rPr>
          <w:rStyle w:val="apple-converted-space"/>
          <w:rFonts w:ascii="Arial" w:hAnsi="Arial" w:cs="Arial"/>
          <w:color w:val="000000"/>
          <w:shd w:val="clear" w:color="auto" w:fill="FFFFFF"/>
        </w:rPr>
        <w:t>nohdy</w:t>
      </w:r>
      <w:r w:rsidR="00105E0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jsou zde vidět nejrůznější okrasné dřeviny nebo živé ploty, které rovněž soukromí </w:t>
      </w:r>
      <w:r w:rsidR="003B05FB">
        <w:rPr>
          <w:rStyle w:val="apple-converted-space"/>
          <w:rFonts w:ascii="Arial" w:hAnsi="Arial" w:cs="Arial"/>
          <w:color w:val="000000"/>
          <w:shd w:val="clear" w:color="auto" w:fill="FFFFFF"/>
        </w:rPr>
        <w:t>na předzahrádkách zvyšují.</w:t>
      </w:r>
      <w:r w:rsidR="00105E0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Předzahrádky tak výrazně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p</w:t>
      </w:r>
      <w:r w:rsidR="004E602D">
        <w:rPr>
          <w:rStyle w:val="apple-converted-space"/>
          <w:rFonts w:ascii="Arial" w:hAnsi="Arial" w:cs="Arial"/>
          <w:color w:val="000000"/>
          <w:shd w:val="clear" w:color="auto" w:fill="FFFFFF"/>
        </w:rPr>
        <w:t>řispívají ke kvalit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ě bydlení nejen jejich majitelů, ale také sousedů v okolí.</w:t>
      </w:r>
    </w:p>
    <w:p w:rsidR="007E6881" w:rsidRDefault="007E6881" w:rsidP="001D457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3B05FB" w:rsidRDefault="002C3571" w:rsidP="001D457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cs-CZ"/>
        </w:rPr>
        <w:drawing>
          <wp:inline distT="0" distB="0" distL="0" distR="0">
            <wp:extent cx="6147853" cy="421005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zahradka-pitkovic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" r="1246"/>
                    <a:stretch/>
                  </pic:blipFill>
                  <pic:spPr bwMode="auto">
                    <a:xfrm>
                      <a:off x="0" y="0"/>
                      <a:ext cx="6147853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881" w:rsidRDefault="007E6881" w:rsidP="001D457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7E6881" w:rsidRDefault="007E6881" w:rsidP="001D457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7E6881" w:rsidRDefault="007E6881" w:rsidP="001D457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7E6881" w:rsidRDefault="007E6881" w:rsidP="001D457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7E6881" w:rsidRDefault="007E6881" w:rsidP="001D4576">
      <w:pPr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DB05FC" w:rsidRDefault="00DB05F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FE580C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F1" w:rsidRDefault="005B02F1" w:rsidP="00655B14">
      <w:pPr>
        <w:spacing w:after="0" w:line="240" w:lineRule="auto"/>
      </w:pPr>
      <w:r>
        <w:separator/>
      </w:r>
    </w:p>
  </w:endnote>
  <w:endnote w:type="continuationSeparator" w:id="0">
    <w:p w:rsidR="005B02F1" w:rsidRDefault="005B02F1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F1" w:rsidRDefault="005B02F1" w:rsidP="00655B14">
      <w:pPr>
        <w:spacing w:after="0" w:line="240" w:lineRule="auto"/>
      </w:pPr>
      <w:r>
        <w:separator/>
      </w:r>
    </w:p>
  </w:footnote>
  <w:footnote w:type="continuationSeparator" w:id="0">
    <w:p w:rsidR="005B02F1" w:rsidRDefault="005B02F1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87489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7E6881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25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7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2F43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1C2"/>
    <w:rsid w:val="00053FF6"/>
    <w:rsid w:val="000553D9"/>
    <w:rsid w:val="00057673"/>
    <w:rsid w:val="000702CA"/>
    <w:rsid w:val="0007119F"/>
    <w:rsid w:val="0007250E"/>
    <w:rsid w:val="00074C98"/>
    <w:rsid w:val="00075196"/>
    <w:rsid w:val="00075EC3"/>
    <w:rsid w:val="000778E1"/>
    <w:rsid w:val="00077F37"/>
    <w:rsid w:val="00083452"/>
    <w:rsid w:val="00083BA8"/>
    <w:rsid w:val="0008492F"/>
    <w:rsid w:val="0008540C"/>
    <w:rsid w:val="000854B7"/>
    <w:rsid w:val="00085F81"/>
    <w:rsid w:val="000865A5"/>
    <w:rsid w:val="00087826"/>
    <w:rsid w:val="00090C8D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1B82"/>
    <w:rsid w:val="000F76D9"/>
    <w:rsid w:val="000F7DD9"/>
    <w:rsid w:val="00105E07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37D2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C87"/>
    <w:rsid w:val="001C6D66"/>
    <w:rsid w:val="001D35BC"/>
    <w:rsid w:val="001D41E4"/>
    <w:rsid w:val="001D4576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42D9"/>
    <w:rsid w:val="00244FB9"/>
    <w:rsid w:val="00253B9A"/>
    <w:rsid w:val="002543C3"/>
    <w:rsid w:val="00255584"/>
    <w:rsid w:val="00261752"/>
    <w:rsid w:val="00265E94"/>
    <w:rsid w:val="0026657F"/>
    <w:rsid w:val="00272534"/>
    <w:rsid w:val="002769EC"/>
    <w:rsid w:val="00277B6D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0221"/>
    <w:rsid w:val="002C100F"/>
    <w:rsid w:val="002C3571"/>
    <w:rsid w:val="002C373A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2F7B1F"/>
    <w:rsid w:val="00303461"/>
    <w:rsid w:val="003049A2"/>
    <w:rsid w:val="00310056"/>
    <w:rsid w:val="003115D8"/>
    <w:rsid w:val="0031568A"/>
    <w:rsid w:val="00316A88"/>
    <w:rsid w:val="0031761C"/>
    <w:rsid w:val="00320B75"/>
    <w:rsid w:val="0032321E"/>
    <w:rsid w:val="00333809"/>
    <w:rsid w:val="003366AE"/>
    <w:rsid w:val="0034284D"/>
    <w:rsid w:val="00343FF8"/>
    <w:rsid w:val="00344915"/>
    <w:rsid w:val="003518E2"/>
    <w:rsid w:val="00352505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5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6D06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4257"/>
    <w:rsid w:val="00425B70"/>
    <w:rsid w:val="004267CA"/>
    <w:rsid w:val="004269C0"/>
    <w:rsid w:val="004325E8"/>
    <w:rsid w:val="0043290F"/>
    <w:rsid w:val="0045189F"/>
    <w:rsid w:val="00453604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A5423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D7D20"/>
    <w:rsid w:val="004E48FD"/>
    <w:rsid w:val="004E53EE"/>
    <w:rsid w:val="004E602D"/>
    <w:rsid w:val="004F1830"/>
    <w:rsid w:val="004F4589"/>
    <w:rsid w:val="0050068F"/>
    <w:rsid w:val="005063E2"/>
    <w:rsid w:val="00506D83"/>
    <w:rsid w:val="00506E60"/>
    <w:rsid w:val="005071FB"/>
    <w:rsid w:val="00516528"/>
    <w:rsid w:val="005207A4"/>
    <w:rsid w:val="0052137F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77C0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02F1"/>
    <w:rsid w:val="005B5C23"/>
    <w:rsid w:val="005B681C"/>
    <w:rsid w:val="005C4CF0"/>
    <w:rsid w:val="005C58EE"/>
    <w:rsid w:val="005C710A"/>
    <w:rsid w:val="005D029C"/>
    <w:rsid w:val="005E0538"/>
    <w:rsid w:val="005E05FE"/>
    <w:rsid w:val="005E2124"/>
    <w:rsid w:val="005F5002"/>
    <w:rsid w:val="005F730C"/>
    <w:rsid w:val="00603D66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27D6C"/>
    <w:rsid w:val="0063062D"/>
    <w:rsid w:val="006331B3"/>
    <w:rsid w:val="00633318"/>
    <w:rsid w:val="0063429C"/>
    <w:rsid w:val="006362FC"/>
    <w:rsid w:val="00640EFA"/>
    <w:rsid w:val="00646F68"/>
    <w:rsid w:val="006474BF"/>
    <w:rsid w:val="0065030F"/>
    <w:rsid w:val="00650B15"/>
    <w:rsid w:val="00651898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2607"/>
    <w:rsid w:val="006B3A10"/>
    <w:rsid w:val="006B4962"/>
    <w:rsid w:val="006B5D5E"/>
    <w:rsid w:val="006C2B65"/>
    <w:rsid w:val="006C3DA6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9A3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17C3B"/>
    <w:rsid w:val="007213FD"/>
    <w:rsid w:val="007235A6"/>
    <w:rsid w:val="0072485F"/>
    <w:rsid w:val="00730450"/>
    <w:rsid w:val="0073295D"/>
    <w:rsid w:val="00734007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6334"/>
    <w:rsid w:val="00766721"/>
    <w:rsid w:val="00774E57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2F43"/>
    <w:rsid w:val="007B31F2"/>
    <w:rsid w:val="007B3DA8"/>
    <w:rsid w:val="007B4B08"/>
    <w:rsid w:val="007B53F9"/>
    <w:rsid w:val="007B6A5C"/>
    <w:rsid w:val="007B6D27"/>
    <w:rsid w:val="007B7845"/>
    <w:rsid w:val="007C2362"/>
    <w:rsid w:val="007C2B1D"/>
    <w:rsid w:val="007C45B0"/>
    <w:rsid w:val="007C5FFD"/>
    <w:rsid w:val="007C6D19"/>
    <w:rsid w:val="007D1989"/>
    <w:rsid w:val="007D1A76"/>
    <w:rsid w:val="007D2825"/>
    <w:rsid w:val="007D62ED"/>
    <w:rsid w:val="007D7BB1"/>
    <w:rsid w:val="007E0D15"/>
    <w:rsid w:val="007E6881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371E0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5CEA"/>
    <w:rsid w:val="008B7191"/>
    <w:rsid w:val="008C39D0"/>
    <w:rsid w:val="008C749F"/>
    <w:rsid w:val="008D19FA"/>
    <w:rsid w:val="008D3BCA"/>
    <w:rsid w:val="008D48D6"/>
    <w:rsid w:val="008D59B4"/>
    <w:rsid w:val="008D7476"/>
    <w:rsid w:val="008E028E"/>
    <w:rsid w:val="008E105C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162E5"/>
    <w:rsid w:val="009220BB"/>
    <w:rsid w:val="009221E5"/>
    <w:rsid w:val="009233BE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0022"/>
    <w:rsid w:val="00943074"/>
    <w:rsid w:val="00943EB3"/>
    <w:rsid w:val="0094452B"/>
    <w:rsid w:val="0094738D"/>
    <w:rsid w:val="00947B21"/>
    <w:rsid w:val="00951E2C"/>
    <w:rsid w:val="00955050"/>
    <w:rsid w:val="009557F5"/>
    <w:rsid w:val="0095787C"/>
    <w:rsid w:val="00957898"/>
    <w:rsid w:val="00961E63"/>
    <w:rsid w:val="00964433"/>
    <w:rsid w:val="009653E0"/>
    <w:rsid w:val="00966597"/>
    <w:rsid w:val="00967003"/>
    <w:rsid w:val="00967406"/>
    <w:rsid w:val="00974F08"/>
    <w:rsid w:val="009769C6"/>
    <w:rsid w:val="00977AA0"/>
    <w:rsid w:val="00980CE7"/>
    <w:rsid w:val="00983964"/>
    <w:rsid w:val="009841FE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029A2"/>
    <w:rsid w:val="00A148D8"/>
    <w:rsid w:val="00A17A92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4B54"/>
    <w:rsid w:val="00A66AAD"/>
    <w:rsid w:val="00A712EF"/>
    <w:rsid w:val="00A7197A"/>
    <w:rsid w:val="00A73140"/>
    <w:rsid w:val="00A73ED7"/>
    <w:rsid w:val="00A742F4"/>
    <w:rsid w:val="00A7434F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080"/>
    <w:rsid w:val="00AD380C"/>
    <w:rsid w:val="00AD38CE"/>
    <w:rsid w:val="00AD3ACF"/>
    <w:rsid w:val="00AD66C3"/>
    <w:rsid w:val="00AE045A"/>
    <w:rsid w:val="00AE1FD2"/>
    <w:rsid w:val="00AE2204"/>
    <w:rsid w:val="00AE2D7A"/>
    <w:rsid w:val="00AE40AB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2294"/>
    <w:rsid w:val="00B12E70"/>
    <w:rsid w:val="00B1425A"/>
    <w:rsid w:val="00B15BD1"/>
    <w:rsid w:val="00B161AD"/>
    <w:rsid w:val="00B21B82"/>
    <w:rsid w:val="00B21C90"/>
    <w:rsid w:val="00B222EB"/>
    <w:rsid w:val="00B22F21"/>
    <w:rsid w:val="00B238D8"/>
    <w:rsid w:val="00B25DBE"/>
    <w:rsid w:val="00B2708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0A1F"/>
    <w:rsid w:val="00B824C4"/>
    <w:rsid w:val="00B85D8C"/>
    <w:rsid w:val="00B947A5"/>
    <w:rsid w:val="00B95572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BF6DF1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A86"/>
    <w:rsid w:val="00C50EB7"/>
    <w:rsid w:val="00C51093"/>
    <w:rsid w:val="00C5699A"/>
    <w:rsid w:val="00C6039E"/>
    <w:rsid w:val="00C607A2"/>
    <w:rsid w:val="00C60C8C"/>
    <w:rsid w:val="00C621FC"/>
    <w:rsid w:val="00C63201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05B6"/>
    <w:rsid w:val="00CA353C"/>
    <w:rsid w:val="00CA489A"/>
    <w:rsid w:val="00CA4B80"/>
    <w:rsid w:val="00CA6D83"/>
    <w:rsid w:val="00CB4608"/>
    <w:rsid w:val="00CB56BD"/>
    <w:rsid w:val="00CC0429"/>
    <w:rsid w:val="00CC45DB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3E3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67AF6"/>
    <w:rsid w:val="00D72163"/>
    <w:rsid w:val="00D763B7"/>
    <w:rsid w:val="00D77055"/>
    <w:rsid w:val="00D77345"/>
    <w:rsid w:val="00D7770D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05FC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0DDA"/>
    <w:rsid w:val="00DF157C"/>
    <w:rsid w:val="00DF261B"/>
    <w:rsid w:val="00DF3B22"/>
    <w:rsid w:val="00DF4E13"/>
    <w:rsid w:val="00DF77B2"/>
    <w:rsid w:val="00DF7FC6"/>
    <w:rsid w:val="00E02DF7"/>
    <w:rsid w:val="00E033EE"/>
    <w:rsid w:val="00E03EA9"/>
    <w:rsid w:val="00E070FB"/>
    <w:rsid w:val="00E07F03"/>
    <w:rsid w:val="00E10CF1"/>
    <w:rsid w:val="00E13370"/>
    <w:rsid w:val="00E15138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45596"/>
    <w:rsid w:val="00E45E91"/>
    <w:rsid w:val="00E51C0E"/>
    <w:rsid w:val="00E56FDE"/>
    <w:rsid w:val="00E652A9"/>
    <w:rsid w:val="00E672CE"/>
    <w:rsid w:val="00E6746A"/>
    <w:rsid w:val="00E73377"/>
    <w:rsid w:val="00E741CF"/>
    <w:rsid w:val="00E81468"/>
    <w:rsid w:val="00E830CF"/>
    <w:rsid w:val="00E84B54"/>
    <w:rsid w:val="00E875C9"/>
    <w:rsid w:val="00E95228"/>
    <w:rsid w:val="00E97083"/>
    <w:rsid w:val="00EA4D51"/>
    <w:rsid w:val="00EA4FF3"/>
    <w:rsid w:val="00EA5CEE"/>
    <w:rsid w:val="00EA79D5"/>
    <w:rsid w:val="00EB00C7"/>
    <w:rsid w:val="00EB2BBE"/>
    <w:rsid w:val="00EB565C"/>
    <w:rsid w:val="00EB5AB4"/>
    <w:rsid w:val="00EB64B6"/>
    <w:rsid w:val="00EB6EE8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16E3"/>
    <w:rsid w:val="00EF28C2"/>
    <w:rsid w:val="00EF38DD"/>
    <w:rsid w:val="00EF53E5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1CAC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550F7"/>
    <w:rsid w:val="00F619C8"/>
    <w:rsid w:val="00F64DA9"/>
    <w:rsid w:val="00F66BB9"/>
    <w:rsid w:val="00F710AE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4887"/>
    <w:rsid w:val="00FE580C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D4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D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118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093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2241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08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447951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21EA-329F-4213-AD13-0EFC57E2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jezdik</cp:lastModifiedBy>
  <cp:revision>23</cp:revision>
  <cp:lastPrinted>2017-07-21T06:54:00Z</cp:lastPrinted>
  <dcterms:created xsi:type="dcterms:W3CDTF">2017-06-27T10:43:00Z</dcterms:created>
  <dcterms:modified xsi:type="dcterms:W3CDTF">2017-07-25T08:24:00Z</dcterms:modified>
</cp:coreProperties>
</file>