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A4" w:rsidRPr="003366AE" w:rsidRDefault="00BB05A4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827C89" w:rsidRDefault="00827C89" w:rsidP="00BB05A4">
      <w:pPr>
        <w:spacing w:after="0"/>
        <w:rPr>
          <w:rFonts w:ascii="Arial Black" w:hAnsi="Arial Black"/>
          <w:color w:val="000000" w:themeColor="text1"/>
          <w:sz w:val="30"/>
          <w:szCs w:val="30"/>
        </w:rPr>
      </w:pPr>
      <w:r>
        <w:rPr>
          <w:rFonts w:ascii="Arial Black" w:hAnsi="Arial Black"/>
          <w:color w:val="000000" w:themeColor="text1"/>
          <w:sz w:val="30"/>
          <w:szCs w:val="30"/>
        </w:rPr>
        <w:t xml:space="preserve">CENTRAL GROUP prodal letos už </w:t>
      </w:r>
      <w:r w:rsidR="003366AE">
        <w:rPr>
          <w:rFonts w:ascii="Arial Black" w:hAnsi="Arial Black"/>
          <w:color w:val="000000" w:themeColor="text1"/>
          <w:sz w:val="30"/>
          <w:szCs w:val="30"/>
        </w:rPr>
        <w:t>téměř 750 bytů. Z</w:t>
      </w:r>
      <w:r>
        <w:rPr>
          <w:rFonts w:ascii="Arial Black" w:hAnsi="Arial Black"/>
          <w:color w:val="000000" w:themeColor="text1"/>
          <w:sz w:val="30"/>
          <w:szCs w:val="30"/>
        </w:rPr>
        <w:t xml:space="preserve">a celý rok </w:t>
      </w:r>
      <w:r w:rsidR="004755AC">
        <w:rPr>
          <w:rFonts w:ascii="Arial Black" w:hAnsi="Arial Black"/>
          <w:color w:val="000000" w:themeColor="text1"/>
          <w:sz w:val="30"/>
          <w:szCs w:val="30"/>
        </w:rPr>
        <w:t>o</w:t>
      </w:r>
      <w:r>
        <w:rPr>
          <w:rFonts w:ascii="Arial Black" w:hAnsi="Arial Black"/>
          <w:color w:val="000000" w:themeColor="text1"/>
          <w:sz w:val="30"/>
          <w:szCs w:val="30"/>
        </w:rPr>
        <w:t>ček</w:t>
      </w:r>
      <w:r w:rsidR="004755AC">
        <w:rPr>
          <w:rFonts w:ascii="Arial Black" w:hAnsi="Arial Black"/>
          <w:color w:val="000000" w:themeColor="text1"/>
          <w:sz w:val="30"/>
          <w:szCs w:val="30"/>
        </w:rPr>
        <w:t>áv</w:t>
      </w:r>
      <w:r>
        <w:rPr>
          <w:rFonts w:ascii="Arial Black" w:hAnsi="Arial Black"/>
          <w:color w:val="000000" w:themeColor="text1"/>
          <w:sz w:val="30"/>
          <w:szCs w:val="30"/>
        </w:rPr>
        <w:t>á</w:t>
      </w:r>
      <w:r w:rsidR="004755AC">
        <w:rPr>
          <w:rFonts w:ascii="Arial Black" w:hAnsi="Arial Black"/>
          <w:color w:val="000000" w:themeColor="text1"/>
          <w:sz w:val="30"/>
          <w:szCs w:val="30"/>
        </w:rPr>
        <w:t>, že jich bude téměř tisícovka</w:t>
      </w:r>
    </w:p>
    <w:p w:rsidR="00BB05A4" w:rsidRPr="003366AE" w:rsidRDefault="00BB05A4" w:rsidP="00BB05A4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</w:p>
    <w:p w:rsidR="00827C89" w:rsidRPr="00D15A19" w:rsidRDefault="00827C89" w:rsidP="00755EC0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lang w:eastAsia="cs-CZ"/>
        </w:rPr>
      </w:pPr>
      <w:r w:rsidRPr="00D15A19">
        <w:rPr>
          <w:rFonts w:ascii="Arial" w:hAnsi="Arial" w:cs="Arial"/>
          <w:i/>
          <w:lang w:eastAsia="cs-CZ"/>
        </w:rPr>
        <w:t>13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Pr="00D15A19">
        <w:rPr>
          <w:rFonts w:ascii="Arial" w:hAnsi="Arial" w:cs="Arial"/>
          <w:i/>
          <w:lang w:eastAsia="cs-CZ"/>
        </w:rPr>
        <w:t xml:space="preserve"> 10</w:t>
      </w:r>
      <w:r w:rsidR="00633318" w:rsidRPr="00D15A19">
        <w:rPr>
          <w:rFonts w:ascii="Arial" w:hAnsi="Arial" w:cs="Arial"/>
          <w:i/>
          <w:lang w:eastAsia="cs-CZ"/>
        </w:rPr>
        <w:t>.</w:t>
      </w:r>
      <w:r w:rsidRPr="00D15A19">
        <w:rPr>
          <w:rFonts w:ascii="Arial" w:hAnsi="Arial" w:cs="Arial"/>
          <w:i/>
          <w:lang w:eastAsia="cs-CZ"/>
        </w:rPr>
        <w:t xml:space="preserve"> </w:t>
      </w:r>
      <w:r w:rsidR="00633318" w:rsidRPr="00D15A19">
        <w:rPr>
          <w:rFonts w:ascii="Arial" w:hAnsi="Arial" w:cs="Arial"/>
          <w:i/>
          <w:lang w:eastAsia="cs-CZ"/>
        </w:rPr>
        <w:t xml:space="preserve">2015, </w:t>
      </w:r>
      <w:r w:rsidR="00633318" w:rsidRPr="00D15A19">
        <w:rPr>
          <w:rFonts w:ascii="Arial" w:hAnsi="Arial" w:cs="Arial"/>
          <w:i/>
          <w:color w:val="000000" w:themeColor="text1"/>
          <w:lang w:eastAsia="cs-CZ"/>
        </w:rPr>
        <w:t xml:space="preserve">Praha – </w:t>
      </w:r>
      <w:r w:rsidRPr="00D15A19">
        <w:rPr>
          <w:rStyle w:val="Siln"/>
          <w:rFonts w:ascii="Arial" w:hAnsi="Arial" w:cs="Arial"/>
        </w:rPr>
        <w:t>Největší český rezidenční developer a investor nové bytové výstavby CENTRAL GROUP prodal v letošním roce</w:t>
      </w:r>
      <w:r w:rsidR="003366AE">
        <w:rPr>
          <w:rStyle w:val="Siln"/>
          <w:rFonts w:ascii="Arial" w:hAnsi="Arial" w:cs="Arial"/>
        </w:rPr>
        <w:t xml:space="preserve"> koncovým uživatelům</w:t>
      </w:r>
      <w:r w:rsidRPr="00D15A19">
        <w:rPr>
          <w:rStyle w:val="Siln"/>
          <w:rFonts w:ascii="Arial" w:hAnsi="Arial" w:cs="Arial"/>
        </w:rPr>
        <w:t xml:space="preserve"> </w:t>
      </w:r>
      <w:r w:rsidR="003366AE">
        <w:rPr>
          <w:rStyle w:val="Siln"/>
          <w:rFonts w:ascii="Arial" w:hAnsi="Arial" w:cs="Arial"/>
        </w:rPr>
        <w:t>již 7</w:t>
      </w:r>
      <w:r w:rsidR="00A27633">
        <w:rPr>
          <w:rStyle w:val="Siln"/>
          <w:rFonts w:ascii="Arial" w:hAnsi="Arial" w:cs="Arial"/>
        </w:rPr>
        <w:t>34</w:t>
      </w:r>
      <w:r w:rsidR="003366AE">
        <w:rPr>
          <w:rStyle w:val="Siln"/>
          <w:rFonts w:ascii="Arial" w:hAnsi="Arial" w:cs="Arial"/>
        </w:rPr>
        <w:t xml:space="preserve"> nových</w:t>
      </w:r>
      <w:r w:rsidRPr="00D15A19">
        <w:rPr>
          <w:rStyle w:val="Siln"/>
          <w:rFonts w:ascii="Arial" w:hAnsi="Arial" w:cs="Arial"/>
        </w:rPr>
        <w:t xml:space="preserve"> bytů. Za celý rok firma očekává, že </w:t>
      </w:r>
      <w:r w:rsidR="00D15A19" w:rsidRPr="00D15A19">
        <w:rPr>
          <w:rStyle w:val="Siln"/>
          <w:rFonts w:ascii="Arial" w:hAnsi="Arial" w:cs="Arial"/>
        </w:rPr>
        <w:t>by mohla prodat</w:t>
      </w:r>
      <w:r w:rsidRPr="00D15A19">
        <w:rPr>
          <w:rStyle w:val="Siln"/>
          <w:rFonts w:ascii="Arial" w:hAnsi="Arial" w:cs="Arial"/>
        </w:rPr>
        <w:t xml:space="preserve"> kolem tisícovky bytů. </w:t>
      </w:r>
      <w:r w:rsidR="003366AE" w:rsidRPr="00D15A19">
        <w:rPr>
          <w:rStyle w:val="Siln"/>
          <w:rFonts w:ascii="Arial" w:hAnsi="Arial" w:cs="Arial"/>
        </w:rPr>
        <w:t xml:space="preserve">Prodeje </w:t>
      </w:r>
      <w:r w:rsidR="003366AE">
        <w:rPr>
          <w:rStyle w:val="Siln"/>
          <w:rFonts w:ascii="Arial" w:hAnsi="Arial" w:cs="Arial"/>
        </w:rPr>
        <w:t xml:space="preserve">nových nemovitostí v letošním roce tak atakují i předkrizové </w:t>
      </w:r>
      <w:r w:rsidR="003366AE" w:rsidRPr="00D15A19">
        <w:rPr>
          <w:rStyle w:val="Siln"/>
          <w:rFonts w:ascii="Arial" w:hAnsi="Arial" w:cs="Arial"/>
        </w:rPr>
        <w:t>rekord</w:t>
      </w:r>
      <w:r w:rsidR="003366AE">
        <w:rPr>
          <w:rStyle w:val="Siln"/>
          <w:rFonts w:ascii="Arial" w:hAnsi="Arial" w:cs="Arial"/>
        </w:rPr>
        <w:t>y</w:t>
      </w:r>
      <w:r w:rsidR="003366AE" w:rsidRPr="00D15A19">
        <w:rPr>
          <w:rStyle w:val="Siln"/>
          <w:rFonts w:ascii="Arial" w:hAnsi="Arial" w:cs="Arial"/>
        </w:rPr>
        <w:t xml:space="preserve">. </w:t>
      </w:r>
      <w:r w:rsidR="00693888">
        <w:rPr>
          <w:rStyle w:val="Siln"/>
          <w:rFonts w:ascii="Arial" w:hAnsi="Arial" w:cs="Arial"/>
        </w:rPr>
        <w:t>Jde přitom o skutečně realizované prodeje již dokončených nebo rozestavěných bytů, nikoli o virtuální prodeje na rezervační smlouv</w:t>
      </w:r>
      <w:r w:rsidR="003366AE">
        <w:rPr>
          <w:rStyle w:val="Siln"/>
          <w:rFonts w:ascii="Arial" w:hAnsi="Arial" w:cs="Arial"/>
        </w:rPr>
        <w:t>y</w:t>
      </w:r>
      <w:r w:rsidR="00693888">
        <w:rPr>
          <w:rStyle w:val="Siln"/>
          <w:rFonts w:ascii="Arial" w:hAnsi="Arial" w:cs="Arial"/>
        </w:rPr>
        <w:t>.</w:t>
      </w:r>
    </w:p>
    <w:p w:rsidR="00827C89" w:rsidRPr="00D15A19" w:rsidRDefault="00827C89" w:rsidP="00755EC0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lang w:eastAsia="cs-CZ"/>
        </w:rPr>
      </w:pPr>
    </w:p>
    <w:p w:rsidR="00D15A19" w:rsidRPr="00D15A19" w:rsidRDefault="00827C89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D15A19">
        <w:rPr>
          <w:rFonts w:ascii="Arial" w:hAnsi="Arial" w:cs="Arial"/>
          <w:color w:val="000000" w:themeColor="text1"/>
          <w:lang w:eastAsia="cs-CZ"/>
        </w:rPr>
        <w:t xml:space="preserve">Rapidně se zvyšuje také zahajovaná výstavba. CENTRAL GROUP 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>m</w:t>
      </w:r>
      <w:r w:rsidR="00D309A0">
        <w:rPr>
          <w:rFonts w:ascii="Arial" w:hAnsi="Arial" w:cs="Arial"/>
          <w:color w:val="000000" w:themeColor="text1"/>
          <w:lang w:eastAsia="cs-CZ"/>
        </w:rPr>
        <w:t>ěl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 xml:space="preserve"> v tomto roce ve fázi probíhající výstavby celkem 1</w:t>
      </w:r>
      <w:r w:rsidR="003366AE">
        <w:rPr>
          <w:rFonts w:ascii="Arial" w:hAnsi="Arial" w:cs="Arial"/>
          <w:color w:val="000000" w:themeColor="text1"/>
          <w:lang w:eastAsia="cs-CZ"/>
        </w:rPr>
        <w:t>.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>975 bytů</w:t>
      </w:r>
      <w:r w:rsidRPr="00D15A19">
        <w:rPr>
          <w:rFonts w:ascii="Arial" w:hAnsi="Arial" w:cs="Arial"/>
          <w:color w:val="000000" w:themeColor="text1"/>
          <w:lang w:eastAsia="cs-CZ"/>
        </w:rPr>
        <w:t xml:space="preserve">. 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 xml:space="preserve">Z toho v letošním roce společnost zahájila </w:t>
      </w:r>
      <w:r w:rsidR="003366AE">
        <w:rPr>
          <w:rFonts w:ascii="Arial" w:hAnsi="Arial" w:cs="Arial"/>
          <w:color w:val="000000" w:themeColor="text1"/>
          <w:lang w:eastAsia="cs-CZ"/>
        </w:rPr>
        <w:t xml:space="preserve">téměř </w:t>
      </w:r>
      <w:r w:rsidR="00A27633">
        <w:rPr>
          <w:rFonts w:ascii="Arial" w:hAnsi="Arial" w:cs="Arial"/>
          <w:color w:val="000000" w:themeColor="text1"/>
          <w:lang w:eastAsia="cs-CZ"/>
        </w:rPr>
        <w:t>8</w:t>
      </w:r>
      <w:r w:rsidR="003366AE">
        <w:rPr>
          <w:rFonts w:ascii="Arial" w:hAnsi="Arial" w:cs="Arial"/>
          <w:color w:val="000000" w:themeColor="text1"/>
          <w:lang w:eastAsia="cs-CZ"/>
        </w:rPr>
        <w:t>00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 xml:space="preserve"> bytů</w:t>
      </w:r>
      <w:r w:rsidR="003366AE">
        <w:rPr>
          <w:rFonts w:ascii="Arial" w:hAnsi="Arial" w:cs="Arial"/>
          <w:color w:val="000000" w:themeColor="text1"/>
          <w:lang w:eastAsia="cs-CZ"/>
        </w:rPr>
        <w:t xml:space="preserve"> v 7 nových projektech nebo etapách</w:t>
      </w:r>
      <w:r w:rsidR="00D15A19" w:rsidRPr="00D15A19">
        <w:rPr>
          <w:rFonts w:ascii="Arial" w:hAnsi="Arial" w:cs="Arial"/>
          <w:color w:val="000000" w:themeColor="text1"/>
          <w:lang w:eastAsia="cs-CZ"/>
        </w:rPr>
        <w:t xml:space="preserve">. </w:t>
      </w:r>
    </w:p>
    <w:p w:rsidR="00D15A19" w:rsidRPr="00D15A19" w:rsidRDefault="00D15A19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AF4AA4" w:rsidRPr="00D15A19" w:rsidRDefault="00D15A19" w:rsidP="003366AE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 w:rsidRPr="00D15A19">
        <w:rPr>
          <w:rFonts w:ascii="Arial" w:hAnsi="Arial" w:cs="Arial"/>
          <w:color w:val="000000" w:themeColor="text1"/>
          <w:lang w:eastAsia="cs-CZ"/>
        </w:rPr>
        <w:t>P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odle </w:t>
      </w:r>
      <w:r w:rsidR="00827C89" w:rsidRPr="00D15A19">
        <w:rPr>
          <w:rFonts w:ascii="Arial" w:hAnsi="Arial" w:cs="Arial"/>
          <w:color w:val="000000" w:themeColor="text1"/>
          <w:lang w:eastAsia="cs-CZ"/>
        </w:rPr>
        <w:t xml:space="preserve">nedávno 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zveřejněných dat </w:t>
      </w:r>
      <w:r w:rsidR="00827C89" w:rsidRPr="00D15A19">
        <w:rPr>
          <w:rFonts w:ascii="Arial" w:hAnsi="Arial" w:cs="Arial"/>
          <w:color w:val="000000" w:themeColor="text1"/>
          <w:lang w:eastAsia="cs-CZ"/>
        </w:rPr>
        <w:t xml:space="preserve">ČSÚ 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>za</w:t>
      </w:r>
      <w:r w:rsidR="00506D83" w:rsidRPr="00D15A19">
        <w:rPr>
          <w:rFonts w:ascii="Arial" w:hAnsi="Arial" w:cs="Arial"/>
          <w:color w:val="000000" w:themeColor="text1"/>
          <w:lang w:eastAsia="cs-CZ"/>
        </w:rPr>
        <w:t xml:space="preserve"> první pololetí letošního roku zaznamenal p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očet zahájených bytů </w:t>
      </w:r>
      <w:r w:rsidR="00506D83" w:rsidRPr="00D15A19">
        <w:rPr>
          <w:rFonts w:ascii="Arial" w:hAnsi="Arial" w:cs="Arial"/>
          <w:color w:val="000000" w:themeColor="text1"/>
          <w:lang w:eastAsia="cs-CZ"/>
        </w:rPr>
        <w:t xml:space="preserve">v bytových domech v Praze nejlepší výsledek za posledních </w:t>
      </w:r>
      <w:r w:rsidR="00827C89" w:rsidRPr="00D15A19">
        <w:rPr>
          <w:rFonts w:ascii="Arial" w:hAnsi="Arial" w:cs="Arial"/>
          <w:color w:val="000000" w:themeColor="text1"/>
          <w:lang w:eastAsia="cs-CZ"/>
        </w:rPr>
        <w:t>šest</w:t>
      </w:r>
      <w:r w:rsidR="00506D83" w:rsidRPr="00D15A19">
        <w:rPr>
          <w:rFonts w:ascii="Arial" w:hAnsi="Arial" w:cs="Arial"/>
          <w:color w:val="000000" w:themeColor="text1"/>
          <w:lang w:eastAsia="cs-CZ"/>
        </w:rPr>
        <w:t xml:space="preserve"> let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. </w:t>
      </w:r>
      <w:r w:rsidRPr="00D15A19">
        <w:rPr>
          <w:rFonts w:ascii="Arial" w:hAnsi="Arial" w:cs="Arial"/>
          <w:color w:val="000000" w:themeColor="text1"/>
          <w:lang w:eastAsia="cs-CZ"/>
        </w:rPr>
        <w:t>Celkem v</w:t>
      </w:r>
      <w:r>
        <w:rPr>
          <w:rFonts w:ascii="Arial" w:hAnsi="Arial" w:cs="Arial"/>
          <w:color w:val="000000" w:themeColor="text1"/>
          <w:lang w:eastAsia="cs-CZ"/>
        </w:rPr>
        <w:t> </w:t>
      </w:r>
      <w:r w:rsidRPr="00D15A19">
        <w:rPr>
          <w:rFonts w:ascii="Arial" w:hAnsi="Arial" w:cs="Arial"/>
          <w:color w:val="000000" w:themeColor="text1"/>
          <w:lang w:eastAsia="cs-CZ"/>
        </w:rPr>
        <w:t>ČR developeři za pololetí zahájili 3</w:t>
      </w:r>
      <w:r w:rsidR="003366AE">
        <w:rPr>
          <w:rFonts w:ascii="Arial" w:hAnsi="Arial" w:cs="Arial"/>
          <w:color w:val="000000" w:themeColor="text1"/>
          <w:lang w:eastAsia="cs-CZ"/>
        </w:rPr>
        <w:t>.</w:t>
      </w:r>
      <w:r w:rsidRPr="00D15A19">
        <w:rPr>
          <w:rFonts w:ascii="Arial" w:hAnsi="Arial" w:cs="Arial"/>
          <w:color w:val="000000" w:themeColor="text1"/>
          <w:lang w:eastAsia="cs-CZ"/>
        </w:rPr>
        <w:t>544 bytů</w:t>
      </w:r>
      <w:r w:rsidR="003366AE">
        <w:rPr>
          <w:rFonts w:ascii="Arial" w:hAnsi="Arial" w:cs="Arial"/>
          <w:color w:val="000000" w:themeColor="text1"/>
          <w:lang w:eastAsia="cs-CZ"/>
        </w:rPr>
        <w:t>,</w:t>
      </w:r>
      <w:r w:rsidRPr="00D15A19">
        <w:rPr>
          <w:rFonts w:ascii="Arial" w:hAnsi="Arial" w:cs="Arial"/>
          <w:color w:val="000000" w:themeColor="text1"/>
          <w:lang w:eastAsia="cs-CZ"/>
        </w:rPr>
        <w:t xml:space="preserve"> z toho 2</w:t>
      </w:r>
      <w:r w:rsidR="003366AE">
        <w:rPr>
          <w:rFonts w:ascii="Arial" w:hAnsi="Arial" w:cs="Arial"/>
          <w:color w:val="000000" w:themeColor="text1"/>
          <w:lang w:eastAsia="cs-CZ"/>
        </w:rPr>
        <w:t>.</w:t>
      </w:r>
      <w:r w:rsidRPr="00D15A19">
        <w:rPr>
          <w:rFonts w:ascii="Arial" w:hAnsi="Arial" w:cs="Arial"/>
          <w:color w:val="000000" w:themeColor="text1"/>
          <w:lang w:eastAsia="cs-CZ"/>
        </w:rPr>
        <w:t xml:space="preserve">614 v Praze. 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>Při současném tempu nové výstavby by za celý letošní rok v</w:t>
      </w:r>
      <w:r w:rsidRPr="00D15A19">
        <w:rPr>
          <w:rFonts w:ascii="Arial" w:hAnsi="Arial" w:cs="Arial"/>
          <w:color w:val="000000" w:themeColor="text1"/>
          <w:lang w:eastAsia="cs-CZ"/>
        </w:rPr>
        <w:t xml:space="preserve"> celé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 České republice </w:t>
      </w:r>
      <w:r w:rsidRPr="00D15A19">
        <w:rPr>
          <w:rFonts w:ascii="Arial" w:hAnsi="Arial" w:cs="Arial"/>
          <w:color w:val="000000" w:themeColor="text1"/>
          <w:lang w:eastAsia="cs-CZ"/>
        </w:rPr>
        <w:t xml:space="preserve">byla zahájena 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>výstavb</w:t>
      </w:r>
      <w:r w:rsidRPr="00D15A19">
        <w:rPr>
          <w:rFonts w:ascii="Arial" w:hAnsi="Arial" w:cs="Arial"/>
          <w:color w:val="000000" w:themeColor="text1"/>
          <w:lang w:eastAsia="cs-CZ"/>
        </w:rPr>
        <w:t>a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 více než </w:t>
      </w:r>
      <w:r w:rsidR="00827C89" w:rsidRPr="00D15A19">
        <w:rPr>
          <w:rFonts w:ascii="Arial" w:hAnsi="Arial" w:cs="Arial"/>
          <w:color w:val="000000" w:themeColor="text1"/>
          <w:lang w:eastAsia="cs-CZ"/>
        </w:rPr>
        <w:t>sedmi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 tisíc nových bytů v bytových domech</w:t>
      </w:r>
      <w:r w:rsidR="00404AE7" w:rsidRPr="00D15A19">
        <w:rPr>
          <w:rFonts w:ascii="Arial" w:hAnsi="Arial" w:cs="Arial"/>
          <w:color w:val="000000" w:themeColor="text1"/>
          <w:lang w:eastAsia="cs-CZ"/>
        </w:rPr>
        <w:t>.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 xml:space="preserve"> Praha se přitom na tomto čísle podílí téměř ze tří čtvrtin a její </w:t>
      </w:r>
      <w:r w:rsidR="002D2EE1" w:rsidRPr="00D15A19">
        <w:rPr>
          <w:rFonts w:ascii="Arial" w:hAnsi="Arial" w:cs="Arial"/>
          <w:color w:val="000000" w:themeColor="text1"/>
          <w:lang w:eastAsia="cs-CZ"/>
        </w:rPr>
        <w:t xml:space="preserve">zásadní </w:t>
      </w:r>
      <w:r w:rsidR="00AF4AA4" w:rsidRPr="00D15A19">
        <w:rPr>
          <w:rFonts w:ascii="Arial" w:hAnsi="Arial" w:cs="Arial"/>
          <w:color w:val="000000" w:themeColor="text1"/>
          <w:lang w:eastAsia="cs-CZ"/>
        </w:rPr>
        <w:t>význam pro obnovu bytového fondu v České republice neustále narůstá.</w:t>
      </w:r>
    </w:p>
    <w:p w:rsidR="00AF4AA4" w:rsidRPr="00D15A19" w:rsidRDefault="00AF4AA4" w:rsidP="00755EC0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2D2EE1" w:rsidRDefault="002D2EE1" w:rsidP="00755EC0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lang w:eastAsia="cs-CZ"/>
        </w:rPr>
      </w:pPr>
      <w:r w:rsidRPr="00D15A19">
        <w:rPr>
          <w:rFonts w:ascii="Arial" w:hAnsi="Arial" w:cs="Arial"/>
          <w:i/>
          <w:color w:val="000000" w:themeColor="text1"/>
          <w:lang w:eastAsia="cs-CZ"/>
        </w:rPr>
        <w:t>„</w:t>
      </w:r>
      <w:r w:rsidR="00D15A19">
        <w:rPr>
          <w:rFonts w:ascii="Arial" w:hAnsi="Arial" w:cs="Arial"/>
          <w:i/>
          <w:color w:val="000000" w:themeColor="text1"/>
          <w:lang w:eastAsia="cs-CZ"/>
        </w:rPr>
        <w:t>Česká e</w:t>
      </w:r>
      <w:r w:rsidR="00827C89" w:rsidRPr="00D15A19">
        <w:rPr>
          <w:rFonts w:ascii="Arial" w:hAnsi="Arial" w:cs="Arial"/>
          <w:i/>
          <w:color w:val="000000" w:themeColor="text1"/>
          <w:lang w:eastAsia="cs-CZ"/>
        </w:rPr>
        <w:t xml:space="preserve">konomika </w:t>
      </w:r>
      <w:r w:rsidR="00D15A19">
        <w:rPr>
          <w:rFonts w:ascii="Arial" w:hAnsi="Arial" w:cs="Arial"/>
          <w:i/>
          <w:color w:val="000000" w:themeColor="text1"/>
          <w:lang w:eastAsia="cs-CZ"/>
        </w:rPr>
        <w:t>roste jako jedna z nejrychlejších v celé Evropě</w:t>
      </w:r>
      <w:r w:rsidR="00827C89" w:rsidRPr="00D15A19">
        <w:rPr>
          <w:rFonts w:ascii="Arial" w:hAnsi="Arial" w:cs="Arial"/>
          <w:i/>
          <w:color w:val="000000" w:themeColor="text1"/>
          <w:lang w:eastAsia="cs-CZ"/>
        </w:rPr>
        <w:t xml:space="preserve"> a projevuje se to i na klesající nezaměstnanosti </w:t>
      </w:r>
      <w:r w:rsidR="00AB6F19" w:rsidRPr="00D15A19">
        <w:rPr>
          <w:rFonts w:ascii="Arial" w:hAnsi="Arial" w:cs="Arial"/>
          <w:i/>
          <w:color w:val="000000" w:themeColor="text1"/>
          <w:lang w:eastAsia="cs-CZ"/>
        </w:rPr>
        <w:t>a tím pádem větší důvěře lidí v budoucnost. To</w:t>
      </w:r>
      <w:r w:rsidR="003366AE">
        <w:rPr>
          <w:rFonts w:ascii="Arial" w:hAnsi="Arial" w:cs="Arial"/>
          <w:i/>
          <w:color w:val="000000" w:themeColor="text1"/>
          <w:lang w:eastAsia="cs-CZ"/>
        </w:rPr>
        <w:t>,</w:t>
      </w:r>
      <w:r w:rsidR="00AB6F19" w:rsidRPr="00D15A19">
        <w:rPr>
          <w:rFonts w:ascii="Arial" w:hAnsi="Arial" w:cs="Arial"/>
          <w:i/>
          <w:color w:val="000000" w:themeColor="text1"/>
          <w:lang w:eastAsia="cs-CZ"/>
        </w:rPr>
        <w:t xml:space="preserve"> spolu s rekordně nízkými sazbami hypoték a dosud ještě stále příznivou cenou nových bytů</w:t>
      </w:r>
      <w:r w:rsidR="003366AE">
        <w:rPr>
          <w:rFonts w:ascii="Arial" w:hAnsi="Arial" w:cs="Arial"/>
          <w:i/>
          <w:color w:val="000000" w:themeColor="text1"/>
          <w:lang w:eastAsia="cs-CZ"/>
        </w:rPr>
        <w:t>,</w:t>
      </w:r>
      <w:r w:rsidR="00AB6F19" w:rsidRPr="00D15A19">
        <w:rPr>
          <w:rFonts w:ascii="Arial" w:hAnsi="Arial" w:cs="Arial"/>
          <w:i/>
          <w:color w:val="000000" w:themeColor="text1"/>
          <w:lang w:eastAsia="cs-CZ"/>
        </w:rPr>
        <w:t xml:space="preserve"> vede k obrovské poptávce po nových nemovitostech,“ </w:t>
      </w:r>
      <w:r w:rsidR="003366AE">
        <w:rPr>
          <w:rFonts w:ascii="Arial" w:hAnsi="Arial" w:cs="Arial"/>
          <w:color w:val="000000" w:themeColor="text1"/>
          <w:lang w:eastAsia="cs-CZ"/>
        </w:rPr>
        <w:t>řekl předseda představenstva</w:t>
      </w:r>
      <w:r w:rsidR="00AB6F19" w:rsidRPr="00D15A19">
        <w:rPr>
          <w:rFonts w:ascii="Arial" w:hAnsi="Arial" w:cs="Arial"/>
          <w:color w:val="000000" w:themeColor="text1"/>
          <w:lang w:eastAsia="cs-CZ"/>
        </w:rPr>
        <w:t xml:space="preserve"> CENTRAL GROUP Dušan Kunovský.</w:t>
      </w:r>
      <w:r w:rsidR="00AB6F19" w:rsidRPr="00D15A19">
        <w:rPr>
          <w:rFonts w:ascii="Arial" w:hAnsi="Arial" w:cs="Arial"/>
          <w:i/>
          <w:color w:val="000000" w:themeColor="text1"/>
          <w:lang w:eastAsia="cs-CZ"/>
        </w:rPr>
        <w:t xml:space="preserve"> </w:t>
      </w:r>
    </w:p>
    <w:p w:rsidR="00D15A19" w:rsidRDefault="00D15A19" w:rsidP="00755EC0">
      <w:pPr>
        <w:spacing w:after="0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D2EE1" w:rsidRDefault="00D15A19" w:rsidP="00693888">
      <w:pPr>
        <w:spacing w:after="0"/>
        <w:contextualSpacing/>
        <w:jc w:val="center"/>
        <w:rPr>
          <w:rFonts w:ascii="Arial" w:hAnsi="Arial" w:cs="Arial"/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050B743A" wp14:editId="54E3CC28">
            <wp:extent cx="5829300" cy="2276475"/>
            <wp:effectExtent l="0" t="0" r="19050" b="9525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2EE1" w:rsidRPr="00693888" w:rsidRDefault="00693888" w:rsidP="00755EC0">
      <w:pPr>
        <w:spacing w:after="0"/>
        <w:contextualSpacing/>
        <w:jc w:val="both"/>
        <w:rPr>
          <w:rFonts w:ascii="Arial" w:hAnsi="Arial" w:cs="Arial"/>
          <w:i/>
          <w:color w:val="000000" w:themeColor="text1"/>
          <w:sz w:val="18"/>
          <w:szCs w:val="18"/>
          <w:lang w:eastAsia="cs-CZ"/>
        </w:rPr>
      </w:pPr>
      <w:r w:rsidRPr="00693888">
        <w:rPr>
          <w:rFonts w:ascii="Arial" w:hAnsi="Arial" w:cs="Arial"/>
          <w:i/>
          <w:color w:val="000000" w:themeColor="text1"/>
          <w:sz w:val="18"/>
          <w:szCs w:val="18"/>
          <w:lang w:eastAsia="cs-CZ"/>
        </w:rPr>
        <w:t xml:space="preserve">   </w:t>
      </w:r>
      <w:r w:rsidR="00AB6F19" w:rsidRPr="00693888">
        <w:rPr>
          <w:rFonts w:ascii="Arial" w:hAnsi="Arial" w:cs="Arial"/>
          <w:i/>
          <w:color w:val="000000" w:themeColor="text1"/>
          <w:sz w:val="18"/>
          <w:szCs w:val="18"/>
          <w:lang w:eastAsia="cs-CZ"/>
        </w:rPr>
        <w:t>Zdroj: ČSÚ</w:t>
      </w:r>
    </w:p>
    <w:p w:rsidR="00560668" w:rsidRPr="00560668" w:rsidRDefault="00560668" w:rsidP="00560668">
      <w:pPr>
        <w:spacing w:after="0"/>
        <w:rPr>
          <w:rFonts w:ascii="Arial" w:hAnsi="Arial" w:cs="Arial"/>
        </w:rPr>
      </w:pPr>
    </w:p>
    <w:p w:rsidR="00AF4AA4" w:rsidRPr="00D15A19" w:rsidRDefault="00AF4AA4" w:rsidP="00787594">
      <w:pPr>
        <w:spacing w:after="0"/>
        <w:jc w:val="both"/>
        <w:rPr>
          <w:rFonts w:ascii="Arial" w:hAnsi="Arial" w:cs="Arial"/>
        </w:rPr>
      </w:pPr>
      <w:r w:rsidRPr="00D15A19">
        <w:rPr>
          <w:rFonts w:ascii="Arial" w:hAnsi="Arial" w:cs="Arial"/>
        </w:rPr>
        <w:t xml:space="preserve">Detailní statistiky ČSÚ je možné stáhnout zde: </w:t>
      </w:r>
      <w:hyperlink r:id="rId9" w:history="1">
        <w:r w:rsidRPr="00D15A19">
          <w:rPr>
            <w:rStyle w:val="Hypertextovodkaz"/>
            <w:rFonts w:ascii="Arial" w:hAnsi="Arial" w:cs="Arial"/>
          </w:rPr>
          <w:t>https://www.czso.cz/csu/czso/bvz_cr</w:t>
        </w:r>
      </w:hyperlink>
      <w:r w:rsidRPr="00D15A19">
        <w:rPr>
          <w:rFonts w:ascii="Arial" w:hAnsi="Arial" w:cs="Arial"/>
        </w:rPr>
        <w:t xml:space="preserve">. </w:t>
      </w:r>
    </w:p>
    <w:p w:rsidR="00A7197A" w:rsidRDefault="00A7197A" w:rsidP="00787594">
      <w:pPr>
        <w:spacing w:after="0"/>
        <w:jc w:val="both"/>
        <w:rPr>
          <w:rFonts w:ascii="Arial" w:hAnsi="Arial" w:cs="Arial"/>
        </w:rPr>
      </w:pPr>
    </w:p>
    <w:p w:rsidR="006D3EB8" w:rsidRDefault="006D3EB8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10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2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3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</w:t>
      </w:r>
      <w:r w:rsidR="003366AE">
        <w:rPr>
          <w:rFonts w:ascii="Arial" w:hAnsi="Arial" w:cs="Arial"/>
          <w:sz w:val="16"/>
          <w:szCs w:val="16"/>
          <w:lang w:eastAsia="cs-CZ"/>
        </w:rPr>
        <w:t xml:space="preserve"> více než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3366AE">
        <w:rPr>
          <w:rFonts w:ascii="Arial" w:hAnsi="Arial" w:cs="Arial"/>
          <w:sz w:val="16"/>
          <w:szCs w:val="16"/>
          <w:lang w:eastAsia="cs-CZ"/>
        </w:rPr>
        <w:t>2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EB64B6">
      <w:headerReference w:type="default" r:id="rId14"/>
      <w:pgSz w:w="11906" w:h="16838"/>
      <w:pgMar w:top="26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8E" w:rsidRDefault="00A9678E" w:rsidP="00655B14">
      <w:pPr>
        <w:spacing w:after="0" w:line="240" w:lineRule="auto"/>
      </w:pPr>
      <w:r>
        <w:separator/>
      </w:r>
    </w:p>
  </w:endnote>
  <w:end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8E" w:rsidRDefault="00A9678E" w:rsidP="00655B14">
      <w:pPr>
        <w:spacing w:after="0" w:line="240" w:lineRule="auto"/>
      </w:pPr>
      <w:r>
        <w:separator/>
      </w:r>
    </w:p>
  </w:footnote>
  <w:footnote w:type="continuationSeparator" w:id="0">
    <w:p w:rsidR="00A9678E" w:rsidRDefault="00A9678E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173157AA" wp14:editId="5AFCD9EA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83EE20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3140D8F3" wp14:editId="1FCFAE2F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827C89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13</w:t>
    </w:r>
    <w:r w:rsidR="00633318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10</w:t>
    </w:r>
    <w:r w:rsidR="00655B14">
      <w:rPr>
        <w:color w:val="17365D"/>
        <w:sz w:val="30"/>
        <w:szCs w:val="30"/>
      </w:rPr>
      <w:t>.</w:t>
    </w:r>
    <w:r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2015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E8A"/>
    <w:rsid w:val="000A0381"/>
    <w:rsid w:val="000A2C12"/>
    <w:rsid w:val="000A555C"/>
    <w:rsid w:val="000B1F3B"/>
    <w:rsid w:val="000C111A"/>
    <w:rsid w:val="000C1853"/>
    <w:rsid w:val="000C61A9"/>
    <w:rsid w:val="000D0B58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44FB9"/>
    <w:rsid w:val="00253B9A"/>
    <w:rsid w:val="00255584"/>
    <w:rsid w:val="00261752"/>
    <w:rsid w:val="00265E94"/>
    <w:rsid w:val="002769EC"/>
    <w:rsid w:val="002802F5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366AE"/>
    <w:rsid w:val="0034491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96"/>
    <w:rsid w:val="0042143D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755AC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06D83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62FC"/>
    <w:rsid w:val="006474BF"/>
    <w:rsid w:val="00651991"/>
    <w:rsid w:val="00654307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34FA"/>
    <w:rsid w:val="00693888"/>
    <w:rsid w:val="006A0D19"/>
    <w:rsid w:val="006A2453"/>
    <w:rsid w:val="006A447A"/>
    <w:rsid w:val="006A5D80"/>
    <w:rsid w:val="006B1D92"/>
    <w:rsid w:val="006B3A10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700072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6713"/>
    <w:rsid w:val="00796CBD"/>
    <w:rsid w:val="007A4A06"/>
    <w:rsid w:val="007A53B0"/>
    <w:rsid w:val="007B31F2"/>
    <w:rsid w:val="007B3DA8"/>
    <w:rsid w:val="007B4B08"/>
    <w:rsid w:val="007B53F9"/>
    <w:rsid w:val="007B6D27"/>
    <w:rsid w:val="007C2B1D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27C89"/>
    <w:rsid w:val="008303E4"/>
    <w:rsid w:val="0084640E"/>
    <w:rsid w:val="00847DB4"/>
    <w:rsid w:val="00852746"/>
    <w:rsid w:val="00855913"/>
    <w:rsid w:val="00857E38"/>
    <w:rsid w:val="00862EFD"/>
    <w:rsid w:val="00867A1B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B3EE2"/>
    <w:rsid w:val="008B7191"/>
    <w:rsid w:val="008C749F"/>
    <w:rsid w:val="008D19FA"/>
    <w:rsid w:val="008D3BCA"/>
    <w:rsid w:val="008D48D6"/>
    <w:rsid w:val="008D59B4"/>
    <w:rsid w:val="008D7476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738D"/>
    <w:rsid w:val="00947B21"/>
    <w:rsid w:val="00951E2C"/>
    <w:rsid w:val="00955050"/>
    <w:rsid w:val="0095787C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27633"/>
    <w:rsid w:val="00A4200A"/>
    <w:rsid w:val="00A523CC"/>
    <w:rsid w:val="00A546ED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9678E"/>
    <w:rsid w:val="00AA0FAC"/>
    <w:rsid w:val="00AB1126"/>
    <w:rsid w:val="00AB1FC1"/>
    <w:rsid w:val="00AB25F5"/>
    <w:rsid w:val="00AB64DE"/>
    <w:rsid w:val="00AB6F19"/>
    <w:rsid w:val="00AC17FA"/>
    <w:rsid w:val="00AD38CE"/>
    <w:rsid w:val="00AD3ACF"/>
    <w:rsid w:val="00AE045A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0C8C"/>
    <w:rsid w:val="00C621FC"/>
    <w:rsid w:val="00C67AEB"/>
    <w:rsid w:val="00C70EE1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5A19"/>
    <w:rsid w:val="00D175CF"/>
    <w:rsid w:val="00D2266B"/>
    <w:rsid w:val="00D24422"/>
    <w:rsid w:val="00D302F0"/>
    <w:rsid w:val="00D309A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D7"/>
    <w:rsid w:val="00E444F3"/>
    <w:rsid w:val="00E51C0E"/>
    <w:rsid w:val="00E652A9"/>
    <w:rsid w:val="00E672CE"/>
    <w:rsid w:val="00E6746A"/>
    <w:rsid w:val="00E741CF"/>
    <w:rsid w:val="00E830CF"/>
    <w:rsid w:val="00E875C9"/>
    <w:rsid w:val="00E97083"/>
    <w:rsid w:val="00EA5CEE"/>
    <w:rsid w:val="00EA79D5"/>
    <w:rsid w:val="00EB00C7"/>
    <w:rsid w:val="00EB2BBE"/>
    <w:rsid w:val="00EB565C"/>
    <w:rsid w:val="00EB64B6"/>
    <w:rsid w:val="00EB7273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254AD"/>
    <w:rsid w:val="00F265AB"/>
    <w:rsid w:val="00F31011"/>
    <w:rsid w:val="00F33B8F"/>
    <w:rsid w:val="00F34505"/>
    <w:rsid w:val="00F36A4D"/>
    <w:rsid w:val="00F40767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B143AD-E91C-4151-925D-EBEAD8E6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2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central-group.cz/proc-central-gro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tiskove-zprav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jemelka\AppData\Local\Temp\www.central-group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dia@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bvz_c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\Marketing\PR%20CENTRAL%20GROUP\TISKOV&#201;%20ZPR&#193;VY\2015\data-TZ21092015-CSU-zahajene-byt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cs-CZ" sz="1400"/>
              <a:t>Vývoj počtu zahájených</a:t>
            </a:r>
            <a:r>
              <a:rPr lang="cs-CZ" sz="1400" baseline="0"/>
              <a:t> bytů v bytových domech</a:t>
            </a:r>
            <a:endParaRPr lang="cs-CZ" sz="1400"/>
          </a:p>
        </c:rich>
      </c:tx>
      <c:layout>
        <c:manualLayout>
          <c:xMode val="edge"/>
          <c:yMode val="edge"/>
          <c:x val="0.2000243305339907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0335672279995293E-2"/>
          <c:y val="0.13553441236512104"/>
          <c:w val="0.9082061484365328"/>
          <c:h val="0.74848571011956844"/>
        </c:manualLayout>
      </c:layout>
      <c:lineChart>
        <c:grouping val="standar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ČR </c:v>
                </c:pt>
              </c:strCache>
            </c:strRef>
          </c:tx>
          <c:spPr>
            <a:ln>
              <a:solidFill>
                <a:srgbClr val="002060"/>
              </a:solidFill>
            </a:ln>
          </c:spPr>
          <c:marker>
            <c:symbol val="none"/>
          </c:marker>
          <c:dLbls>
            <c:dLbl>
              <c:idx val="4"/>
              <c:layout>
                <c:manualLayout>
                  <c:x val="-4.0302362181502856E-2"/>
                  <c:y val="-5.24303732866725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030236218150271E-2"/>
                  <c:y val="-0.121874817731116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00206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H1/2015</c:v>
                </c:pt>
              </c:strCache>
            </c:strRef>
          </c:cat>
          <c:val>
            <c:numRef>
              <c:f>List1!$B$7:$B$12</c:f>
              <c:numCache>
                <c:formatCode>General</c:formatCode>
                <c:ptCount val="6"/>
                <c:pt idx="0">
                  <c:v>5798</c:v>
                </c:pt>
                <c:pt idx="1">
                  <c:v>5013</c:v>
                </c:pt>
                <c:pt idx="2">
                  <c:v>4022</c:v>
                </c:pt>
                <c:pt idx="3">
                  <c:v>4857</c:v>
                </c:pt>
                <c:pt idx="4">
                  <c:v>6657</c:v>
                </c:pt>
                <c:pt idx="5">
                  <c:v>3544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Praha 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List1!$A$7:$A$12</c:f>
              <c:strCach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H1/2015</c:v>
                </c:pt>
              </c:strCache>
            </c:strRef>
          </c:cat>
          <c:val>
            <c:numRef>
              <c:f>List1!$C$7:$C$12</c:f>
              <c:numCache>
                <c:formatCode>General</c:formatCode>
                <c:ptCount val="6"/>
                <c:pt idx="0">
                  <c:v>1648</c:v>
                </c:pt>
                <c:pt idx="1">
                  <c:v>1686</c:v>
                </c:pt>
                <c:pt idx="2">
                  <c:v>1531</c:v>
                </c:pt>
                <c:pt idx="3">
                  <c:v>2478</c:v>
                </c:pt>
                <c:pt idx="4">
                  <c:v>3625</c:v>
                </c:pt>
                <c:pt idx="5">
                  <c:v>2614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12179856"/>
        <c:axId val="219234400"/>
      </c:lineChart>
      <c:catAx>
        <c:axId val="212179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9234400"/>
        <c:crosses val="autoZero"/>
        <c:auto val="1"/>
        <c:lblAlgn val="ctr"/>
        <c:lblOffset val="100"/>
        <c:noMultiLvlLbl val="0"/>
      </c:catAx>
      <c:valAx>
        <c:axId val="2192344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212179856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8123074408732693"/>
          <c:y val="0.10226851851851852"/>
          <c:w val="0.22349730536264015"/>
          <c:h val="9.4923811606882458E-2"/>
        </c:manualLayout>
      </c:layout>
      <c:overlay val="0"/>
      <c:txPr>
        <a:bodyPr/>
        <a:lstStyle/>
        <a:p>
          <a:pPr>
            <a:defRPr sz="1200" b="1"/>
          </a:pPr>
          <a:endParaRPr lang="cs-CZ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408C9-6A4D-40DD-B837-E05E8916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jankovsky</cp:lastModifiedBy>
  <cp:revision>5</cp:revision>
  <cp:lastPrinted>2015-10-12T15:22:00Z</cp:lastPrinted>
  <dcterms:created xsi:type="dcterms:W3CDTF">2015-10-12T15:22:00Z</dcterms:created>
  <dcterms:modified xsi:type="dcterms:W3CDTF">2015-10-13T09:12:00Z</dcterms:modified>
</cp:coreProperties>
</file>