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FD" w:rsidRPr="005F3B2B" w:rsidRDefault="00FD2FFD" w:rsidP="00FD2FFD">
      <w:pPr>
        <w:rPr>
          <w:rFonts w:ascii="Arial Black" w:hAnsi="Arial Black" w:cs="Arial"/>
          <w:sz w:val="28"/>
          <w:szCs w:val="28"/>
        </w:rPr>
      </w:pPr>
      <w:r w:rsidRPr="005F3B2B">
        <w:rPr>
          <w:rFonts w:ascii="Arial Black" w:hAnsi="Arial Black" w:cs="Arial"/>
          <w:sz w:val="28"/>
          <w:szCs w:val="28"/>
        </w:rPr>
        <w:t>Vysoký podíl výdajů domácností n</w:t>
      </w:r>
      <w:r w:rsidR="005F3B2B" w:rsidRPr="005F3B2B">
        <w:rPr>
          <w:rFonts w:ascii="Arial Black" w:hAnsi="Arial Black" w:cs="Arial"/>
          <w:sz w:val="28"/>
          <w:szCs w:val="28"/>
        </w:rPr>
        <w:t>a</w:t>
      </w:r>
      <w:r w:rsidRPr="005F3B2B">
        <w:rPr>
          <w:rFonts w:ascii="Arial Black" w:hAnsi="Arial Black" w:cs="Arial"/>
          <w:sz w:val="28"/>
          <w:szCs w:val="28"/>
        </w:rPr>
        <w:t xml:space="preserve"> b</w:t>
      </w:r>
      <w:r w:rsidR="005F3B2B" w:rsidRPr="005F3B2B">
        <w:rPr>
          <w:rFonts w:ascii="Arial Black" w:hAnsi="Arial Black" w:cs="Arial"/>
          <w:sz w:val="28"/>
          <w:szCs w:val="28"/>
        </w:rPr>
        <w:t>y</w:t>
      </w:r>
      <w:r w:rsidRPr="005F3B2B">
        <w:rPr>
          <w:rFonts w:ascii="Arial Black" w:hAnsi="Arial Black" w:cs="Arial"/>
          <w:sz w:val="28"/>
          <w:szCs w:val="28"/>
        </w:rPr>
        <w:t xml:space="preserve">dlení vede </w:t>
      </w:r>
      <w:r w:rsidR="005F3B2B">
        <w:rPr>
          <w:rFonts w:ascii="Arial Black" w:hAnsi="Arial Black" w:cs="Arial"/>
          <w:sz w:val="28"/>
          <w:szCs w:val="28"/>
        </w:rPr>
        <w:t xml:space="preserve">rodiny </w:t>
      </w:r>
      <w:r w:rsidRPr="005F3B2B">
        <w:rPr>
          <w:rFonts w:ascii="Arial Black" w:hAnsi="Arial Black" w:cs="Arial"/>
          <w:sz w:val="28"/>
          <w:szCs w:val="28"/>
        </w:rPr>
        <w:t>k přehodnocení postoje k vlastnickému bydlení</w:t>
      </w:r>
    </w:p>
    <w:p w:rsidR="006E006C" w:rsidRDefault="005F3B2B" w:rsidP="00F27C81">
      <w:pPr>
        <w:jc w:val="both"/>
        <w:rPr>
          <w:rFonts w:ascii="Arial" w:hAnsi="Arial" w:cs="Arial"/>
          <w:b/>
        </w:rPr>
      </w:pPr>
      <w:r w:rsidRPr="00BC223D">
        <w:rPr>
          <w:rFonts w:ascii="Arial" w:hAnsi="Arial" w:cs="Arial"/>
          <w:i/>
        </w:rPr>
        <w:t xml:space="preserve">Praha, </w:t>
      </w:r>
      <w:r w:rsidR="001D1773">
        <w:rPr>
          <w:rFonts w:ascii="Arial" w:hAnsi="Arial" w:cs="Arial"/>
          <w:i/>
        </w:rPr>
        <w:t>7</w:t>
      </w:r>
      <w:r w:rsidRPr="00BC223D">
        <w:rPr>
          <w:rFonts w:ascii="Arial" w:hAnsi="Arial" w:cs="Arial"/>
          <w:i/>
        </w:rPr>
        <w:t xml:space="preserve">. </w:t>
      </w:r>
      <w:r w:rsidR="001D1773">
        <w:rPr>
          <w:rFonts w:ascii="Arial" w:hAnsi="Arial" w:cs="Arial"/>
          <w:i/>
        </w:rPr>
        <w:t>3</w:t>
      </w:r>
      <w:r w:rsidRPr="00BC223D">
        <w:rPr>
          <w:rFonts w:ascii="Arial" w:hAnsi="Arial" w:cs="Arial"/>
          <w:i/>
        </w:rPr>
        <w:t>. 201</w:t>
      </w:r>
      <w:r w:rsidR="001D1773">
        <w:rPr>
          <w:rFonts w:ascii="Arial" w:hAnsi="Arial" w:cs="Arial"/>
          <w:i/>
        </w:rPr>
        <w:t>6</w:t>
      </w:r>
      <w:r>
        <w:rPr>
          <w:rFonts w:ascii="Arial" w:hAnsi="Arial" w:cs="Arial"/>
        </w:rPr>
        <w:t xml:space="preserve"> </w:t>
      </w:r>
      <w:r w:rsidR="00F27C8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C223D" w:rsidRPr="00BC223D">
        <w:rPr>
          <w:rFonts w:ascii="Arial" w:hAnsi="Arial" w:cs="Arial"/>
          <w:b/>
        </w:rPr>
        <w:t>Fakt, že výdaje na bydlení tvoří největší položku výdajové stránky rodinných rozpočtů,</w:t>
      </w:r>
      <w:r w:rsidR="00F27C81" w:rsidRPr="00F27C81">
        <w:rPr>
          <w:rFonts w:ascii="Arial" w:hAnsi="Arial" w:cs="Arial"/>
          <w:b/>
        </w:rPr>
        <w:t xml:space="preserve"> </w:t>
      </w:r>
      <w:r w:rsidR="0051657C">
        <w:rPr>
          <w:rFonts w:ascii="Arial" w:hAnsi="Arial" w:cs="Arial"/>
          <w:b/>
        </w:rPr>
        <w:t>nutí</w:t>
      </w:r>
      <w:r w:rsidR="006E006C">
        <w:rPr>
          <w:rFonts w:ascii="Arial" w:hAnsi="Arial" w:cs="Arial"/>
          <w:b/>
        </w:rPr>
        <w:t xml:space="preserve"> </w:t>
      </w:r>
      <w:r w:rsidR="008E741D">
        <w:rPr>
          <w:rFonts w:ascii="Arial" w:hAnsi="Arial" w:cs="Arial"/>
          <w:b/>
        </w:rPr>
        <w:t>domácnosti</w:t>
      </w:r>
      <w:r w:rsidR="006E006C">
        <w:rPr>
          <w:rFonts w:ascii="Arial" w:hAnsi="Arial" w:cs="Arial"/>
          <w:b/>
        </w:rPr>
        <w:t xml:space="preserve"> </w:t>
      </w:r>
      <w:r w:rsidR="0051657C">
        <w:rPr>
          <w:rFonts w:ascii="Arial" w:hAnsi="Arial" w:cs="Arial"/>
          <w:b/>
        </w:rPr>
        <w:t xml:space="preserve">mnohem více přemýšlet </w:t>
      </w:r>
      <w:r w:rsidR="006E006C">
        <w:rPr>
          <w:rFonts w:ascii="Arial" w:hAnsi="Arial" w:cs="Arial"/>
          <w:b/>
        </w:rPr>
        <w:t>o pořízení vlastního bydlení</w:t>
      </w:r>
      <w:r w:rsidR="00F27C81">
        <w:rPr>
          <w:rFonts w:ascii="Arial" w:hAnsi="Arial" w:cs="Arial"/>
          <w:b/>
        </w:rPr>
        <w:t>.</w:t>
      </w:r>
      <w:r w:rsidR="006E006C">
        <w:rPr>
          <w:rFonts w:ascii="Arial" w:hAnsi="Arial" w:cs="Arial"/>
          <w:b/>
        </w:rPr>
        <w:t xml:space="preserve"> Zlepšující se ekonomická situace</w:t>
      </w:r>
      <w:r w:rsidR="005C113E">
        <w:rPr>
          <w:rFonts w:ascii="Arial" w:hAnsi="Arial" w:cs="Arial"/>
          <w:b/>
        </w:rPr>
        <w:t>,</w:t>
      </w:r>
      <w:r w:rsidR="006E006C">
        <w:rPr>
          <w:rFonts w:ascii="Arial" w:hAnsi="Arial" w:cs="Arial"/>
          <w:b/>
        </w:rPr>
        <w:t xml:space="preserve"> klesající nezaměstnanost </w:t>
      </w:r>
      <w:r w:rsidR="005C113E">
        <w:rPr>
          <w:rFonts w:ascii="Arial" w:hAnsi="Arial" w:cs="Arial"/>
          <w:b/>
        </w:rPr>
        <w:t xml:space="preserve">a rekordně levné hypotéky </w:t>
      </w:r>
      <w:r w:rsidR="0051657C">
        <w:rPr>
          <w:rFonts w:ascii="Arial" w:hAnsi="Arial" w:cs="Arial"/>
          <w:b/>
        </w:rPr>
        <w:t>j</w:t>
      </w:r>
      <w:r w:rsidR="006E006C">
        <w:rPr>
          <w:rFonts w:ascii="Arial" w:hAnsi="Arial" w:cs="Arial"/>
          <w:b/>
        </w:rPr>
        <w:t xml:space="preserve">im </w:t>
      </w:r>
      <w:r w:rsidR="00BC223D">
        <w:rPr>
          <w:rFonts w:ascii="Arial" w:hAnsi="Arial" w:cs="Arial"/>
          <w:b/>
        </w:rPr>
        <w:t>k tomu dáv</w:t>
      </w:r>
      <w:r w:rsidR="005C113E">
        <w:rPr>
          <w:rFonts w:ascii="Arial" w:hAnsi="Arial" w:cs="Arial"/>
          <w:b/>
        </w:rPr>
        <w:t>ají</w:t>
      </w:r>
      <w:r w:rsidR="00BC223D">
        <w:rPr>
          <w:rFonts w:ascii="Arial" w:hAnsi="Arial" w:cs="Arial"/>
          <w:b/>
        </w:rPr>
        <w:t xml:space="preserve"> </w:t>
      </w:r>
      <w:r w:rsidR="006E006C">
        <w:rPr>
          <w:rFonts w:ascii="Arial" w:hAnsi="Arial" w:cs="Arial"/>
          <w:b/>
        </w:rPr>
        <w:t>mož</w:t>
      </w:r>
      <w:r w:rsidR="00BC223D">
        <w:rPr>
          <w:rFonts w:ascii="Arial" w:hAnsi="Arial" w:cs="Arial"/>
          <w:b/>
        </w:rPr>
        <w:t>nost</w:t>
      </w:r>
      <w:r w:rsidR="006E006C">
        <w:rPr>
          <w:rFonts w:ascii="Arial" w:hAnsi="Arial" w:cs="Arial"/>
          <w:b/>
        </w:rPr>
        <w:t>.</w:t>
      </w:r>
      <w:r w:rsidR="00F27C81">
        <w:rPr>
          <w:rFonts w:ascii="Arial" w:hAnsi="Arial" w:cs="Arial"/>
          <w:b/>
        </w:rPr>
        <w:t xml:space="preserve"> </w:t>
      </w:r>
    </w:p>
    <w:p w:rsidR="00F27C81" w:rsidRPr="005814E2" w:rsidRDefault="00F27C81" w:rsidP="00F27C81">
      <w:pPr>
        <w:jc w:val="both"/>
        <w:rPr>
          <w:rFonts w:ascii="Arial" w:hAnsi="Arial" w:cs="Arial"/>
        </w:rPr>
      </w:pPr>
      <w:r w:rsidRPr="0068789E">
        <w:rPr>
          <w:rFonts w:ascii="Arial" w:hAnsi="Arial" w:cs="Arial"/>
        </w:rPr>
        <w:t xml:space="preserve">Unikátní situace na trhu, kdy banky stále nabízejí </w:t>
      </w:r>
      <w:r w:rsidR="005C113E" w:rsidRPr="0068789E">
        <w:rPr>
          <w:rFonts w:ascii="Arial" w:hAnsi="Arial" w:cs="Arial"/>
        </w:rPr>
        <w:t>rekordně</w:t>
      </w:r>
      <w:r w:rsidRPr="0068789E">
        <w:rPr>
          <w:rFonts w:ascii="Arial" w:hAnsi="Arial" w:cs="Arial"/>
        </w:rPr>
        <w:t xml:space="preserve"> levné hypotéky a současně ceny nemovitostí zůstávají na nižší úrovni, než před ekonomickou krizí, </w:t>
      </w:r>
      <w:r w:rsidR="00B37D91" w:rsidRPr="0068789E">
        <w:rPr>
          <w:rFonts w:ascii="Arial" w:hAnsi="Arial" w:cs="Arial"/>
        </w:rPr>
        <w:t xml:space="preserve">tak </w:t>
      </w:r>
      <w:r w:rsidRPr="0068789E">
        <w:rPr>
          <w:rFonts w:ascii="Arial" w:hAnsi="Arial" w:cs="Arial"/>
        </w:rPr>
        <w:t xml:space="preserve">vede k růstu poptávky po novém bydlení. </w:t>
      </w:r>
      <w:proofErr w:type="spellStart"/>
      <w:r w:rsidRPr="0068789E">
        <w:rPr>
          <w:rFonts w:ascii="Arial" w:hAnsi="Arial" w:cs="Arial"/>
        </w:rPr>
        <w:t>C</w:t>
      </w:r>
      <w:r w:rsidR="00C7374E" w:rsidRPr="0068789E">
        <w:rPr>
          <w:rFonts w:ascii="Arial" w:hAnsi="Arial" w:cs="Arial"/>
        </w:rPr>
        <w:t>entral</w:t>
      </w:r>
      <w:proofErr w:type="spellEnd"/>
      <w:r w:rsidR="00C7374E" w:rsidRPr="0068789E">
        <w:rPr>
          <w:rFonts w:ascii="Arial" w:hAnsi="Arial" w:cs="Arial"/>
        </w:rPr>
        <w:t xml:space="preserve"> Group</w:t>
      </w:r>
      <w:r w:rsidRPr="0068789E">
        <w:rPr>
          <w:rFonts w:ascii="Arial" w:hAnsi="Arial" w:cs="Arial"/>
        </w:rPr>
        <w:t xml:space="preserve"> jako největší domácí rezidenční developer a investor nové bytové výstavby</w:t>
      </w:r>
      <w:r w:rsidR="00D04332" w:rsidRPr="0068789E">
        <w:rPr>
          <w:rFonts w:ascii="Arial" w:hAnsi="Arial" w:cs="Arial"/>
        </w:rPr>
        <w:t xml:space="preserve"> </w:t>
      </w:r>
      <w:r w:rsidR="00C7374E" w:rsidRPr="0068789E">
        <w:rPr>
          <w:rFonts w:ascii="Arial" w:hAnsi="Arial" w:cs="Arial"/>
        </w:rPr>
        <w:t>vloni prodal 1009 bytů za 3,5 miliardy korun, což je</w:t>
      </w:r>
      <w:r w:rsidRPr="0068789E">
        <w:rPr>
          <w:rFonts w:ascii="Arial" w:hAnsi="Arial" w:cs="Arial"/>
        </w:rPr>
        <w:t xml:space="preserve"> </w:t>
      </w:r>
      <w:r w:rsidR="00D04332" w:rsidRPr="0068789E">
        <w:rPr>
          <w:rFonts w:ascii="Arial" w:hAnsi="Arial" w:cs="Arial"/>
        </w:rPr>
        <w:t>meziroční ná</w:t>
      </w:r>
      <w:r w:rsidRPr="0068789E">
        <w:rPr>
          <w:rFonts w:ascii="Arial" w:hAnsi="Arial" w:cs="Arial"/>
        </w:rPr>
        <w:t xml:space="preserve">růst o </w:t>
      </w:r>
      <w:r w:rsidR="00C7374E" w:rsidRPr="0068789E">
        <w:rPr>
          <w:rFonts w:ascii="Arial" w:hAnsi="Arial" w:cs="Arial"/>
        </w:rPr>
        <w:t>téměř pětinu</w:t>
      </w:r>
      <w:r w:rsidRPr="005814E2">
        <w:rPr>
          <w:rFonts w:ascii="Arial" w:hAnsi="Arial" w:cs="Arial"/>
        </w:rPr>
        <w:t>. Je tedy zřejmé, že lidé si stále více uvědomují, že se jim v současné ekonomické situaci vyplatí investovat největší část výdajů domácností do pořízení vlastního bydlení a nikoli je pouze utrácet za nájemné.</w:t>
      </w:r>
    </w:p>
    <w:p w:rsidR="00FD2FFD" w:rsidRDefault="00FD2FFD" w:rsidP="00F27C81">
      <w:pPr>
        <w:jc w:val="both"/>
        <w:rPr>
          <w:rFonts w:ascii="Arial" w:hAnsi="Arial" w:cs="Arial"/>
        </w:rPr>
      </w:pPr>
      <w:r w:rsidRPr="00F27C81">
        <w:rPr>
          <w:rFonts w:ascii="Arial" w:hAnsi="Arial" w:cs="Arial"/>
        </w:rPr>
        <w:t xml:space="preserve">Výdaje rodin na bydlení dosahují </w:t>
      </w:r>
      <w:r w:rsidR="0068789E">
        <w:rPr>
          <w:rFonts w:ascii="Arial" w:hAnsi="Arial" w:cs="Arial"/>
        </w:rPr>
        <w:t xml:space="preserve">za rok 2015 </w:t>
      </w:r>
      <w:r w:rsidRPr="00F27C81">
        <w:rPr>
          <w:rFonts w:ascii="Arial" w:hAnsi="Arial" w:cs="Arial"/>
        </w:rPr>
        <w:t xml:space="preserve">podle </w:t>
      </w:r>
      <w:r w:rsidR="007857BC">
        <w:rPr>
          <w:rFonts w:ascii="Arial" w:hAnsi="Arial" w:cs="Arial"/>
        </w:rPr>
        <w:t>právě</w:t>
      </w:r>
      <w:r w:rsidRPr="00F27C81">
        <w:rPr>
          <w:rFonts w:ascii="Arial" w:hAnsi="Arial" w:cs="Arial"/>
        </w:rPr>
        <w:t xml:space="preserve"> zveřejněných </w:t>
      </w:r>
      <w:r w:rsidRPr="0068789E">
        <w:rPr>
          <w:rFonts w:ascii="Arial" w:hAnsi="Arial" w:cs="Arial"/>
        </w:rPr>
        <w:t>údajů ČSÚ 21,</w:t>
      </w:r>
      <w:r w:rsidR="0068789E">
        <w:rPr>
          <w:rFonts w:ascii="Arial" w:hAnsi="Arial" w:cs="Arial"/>
        </w:rPr>
        <w:t>1</w:t>
      </w:r>
      <w:r w:rsidRPr="0068789E">
        <w:rPr>
          <w:rFonts w:ascii="Arial" w:hAnsi="Arial" w:cs="Arial"/>
        </w:rPr>
        <w:t xml:space="preserve"> procenta (ve velkých obcích </w:t>
      </w:r>
      <w:r w:rsidR="007857BC">
        <w:rPr>
          <w:rFonts w:ascii="Arial" w:hAnsi="Arial" w:cs="Arial"/>
        </w:rPr>
        <w:t>ve 4. č</w:t>
      </w:r>
      <w:r w:rsidR="005814E2">
        <w:rPr>
          <w:rFonts w:ascii="Arial" w:hAnsi="Arial" w:cs="Arial"/>
        </w:rPr>
        <w:t xml:space="preserve">tvrtletí roku </w:t>
      </w:r>
      <w:r w:rsidRPr="0068789E">
        <w:rPr>
          <w:rFonts w:ascii="Arial" w:hAnsi="Arial" w:cs="Arial"/>
        </w:rPr>
        <w:t>dokonce 23,</w:t>
      </w:r>
      <w:r w:rsidR="005814E2">
        <w:rPr>
          <w:rFonts w:ascii="Arial" w:hAnsi="Arial" w:cs="Arial"/>
        </w:rPr>
        <w:t>2</w:t>
      </w:r>
      <w:r w:rsidRPr="0068789E">
        <w:rPr>
          <w:rFonts w:ascii="Arial" w:hAnsi="Arial" w:cs="Arial"/>
        </w:rPr>
        <w:t xml:space="preserve"> procenta) všech výdajů domácností a jsou tak jednoznačně nejvyšší složkou výdajové stránky rodinných rozpočtů.</w:t>
      </w:r>
      <w:r w:rsidRPr="00F27C81">
        <w:rPr>
          <w:rFonts w:ascii="Arial" w:hAnsi="Arial" w:cs="Arial"/>
        </w:rPr>
        <w:t xml:space="preserve"> </w:t>
      </w:r>
    </w:p>
    <w:p w:rsidR="00D04332" w:rsidRDefault="00D04332" w:rsidP="00B54F92">
      <w:pPr>
        <w:spacing w:after="0"/>
        <w:ind w:left="5664" w:firstLine="708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B54F92" w:rsidRDefault="00B54F92" w:rsidP="00B54F92">
      <w:pPr>
        <w:spacing w:after="0"/>
        <w:ind w:left="5664" w:firstLine="708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Dušan Kunovský</w:t>
      </w:r>
    </w:p>
    <w:p w:rsidR="00B54F92" w:rsidRDefault="00B54F92" w:rsidP="00B54F92">
      <w:pPr>
        <w:spacing w:after="0"/>
        <w:ind w:left="6372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předseda představenstva</w:t>
      </w:r>
    </w:p>
    <w:p w:rsidR="00B54F92" w:rsidRDefault="00B54F92" w:rsidP="00B54F92">
      <w:pPr>
        <w:spacing w:after="0"/>
        <w:ind w:left="5664" w:firstLine="708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proofErr w:type="spellStart"/>
      <w:r>
        <w:rPr>
          <w:rFonts w:ascii="Arial" w:hAnsi="Arial" w:cs="Arial"/>
          <w:color w:val="000000" w:themeColor="text1"/>
          <w:lang w:eastAsia="cs-CZ"/>
        </w:rPr>
        <w:t>C</w:t>
      </w:r>
      <w:r w:rsidR="00E1004C">
        <w:rPr>
          <w:rFonts w:ascii="Arial" w:hAnsi="Arial" w:cs="Arial"/>
          <w:color w:val="000000" w:themeColor="text1"/>
          <w:lang w:eastAsia="cs-CZ"/>
        </w:rPr>
        <w:t>entral</w:t>
      </w:r>
      <w:proofErr w:type="spellEnd"/>
      <w:r w:rsidR="00E1004C">
        <w:rPr>
          <w:rFonts w:ascii="Arial" w:hAnsi="Arial" w:cs="Arial"/>
          <w:color w:val="000000" w:themeColor="text1"/>
          <w:lang w:eastAsia="cs-CZ"/>
        </w:rPr>
        <w:t xml:space="preserve"> Group a.s.</w:t>
      </w:r>
    </w:p>
    <w:p w:rsidR="00D04332" w:rsidRDefault="00D04332" w:rsidP="00B54F92">
      <w:pPr>
        <w:spacing w:after="0"/>
        <w:ind w:left="5664" w:firstLine="708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F32E17" w:rsidRDefault="00D04332" w:rsidP="00D0433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Detailní statistiky ČSÚ naleznete pod tímto odkazem: </w:t>
      </w:r>
    </w:p>
    <w:bookmarkStart w:id="0" w:name="_GoBack"/>
    <w:bookmarkEnd w:id="0"/>
    <w:p w:rsidR="00D04332" w:rsidRDefault="00AC2231" w:rsidP="00D0433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fldChar w:fldCharType="begin"/>
      </w:r>
      <w:r>
        <w:instrText xml:space="preserve"> HYPERLINK "https://www.czso</w:instrText>
      </w:r>
      <w:r>
        <w:instrText xml:space="preserve">.cz/csu/czso/vydani-a-spotreba-domacnosti-statistiky-rodinnych-uctu-4-ctvrtleti-2015" </w:instrText>
      </w:r>
      <w:r>
        <w:fldChar w:fldCharType="separate"/>
      </w:r>
      <w:r w:rsidR="005814E2" w:rsidRPr="00A811FA">
        <w:rPr>
          <w:rStyle w:val="Hypertextovodkaz"/>
          <w:rFonts w:ascii="Arial" w:hAnsi="Arial" w:cs="Arial"/>
          <w:lang w:eastAsia="cs-CZ"/>
        </w:rPr>
        <w:t>https://www.czso.cz/csu/czso/vydani-a-spotreba-domacnosti-statistiky-rodinnych-uctu-4-ctvrtleti-2015</w:t>
      </w:r>
      <w:r>
        <w:rPr>
          <w:rStyle w:val="Hypertextovodkaz"/>
          <w:rFonts w:ascii="Arial" w:hAnsi="Arial" w:cs="Arial"/>
          <w:lang w:eastAsia="cs-CZ"/>
        </w:rPr>
        <w:fldChar w:fldCharType="end"/>
      </w:r>
    </w:p>
    <w:p w:rsidR="003414CB" w:rsidRDefault="003414CB" w:rsidP="003414CB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1004C" w:rsidRDefault="00E1004C" w:rsidP="003414CB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3414CB" w:rsidRDefault="003414CB" w:rsidP="003414CB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3414CB" w:rsidRDefault="003414CB" w:rsidP="003414C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3414CB" w:rsidRDefault="003414CB" w:rsidP="003414C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3414CB" w:rsidRDefault="003414CB" w:rsidP="003414C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374E85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374E85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3414CB" w:rsidRDefault="003414CB" w:rsidP="003414C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3414CB" w:rsidRDefault="003414CB" w:rsidP="003414C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3414CB" w:rsidRDefault="003414CB" w:rsidP="003414C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3E30CE" w:rsidRDefault="003414CB" w:rsidP="00E1004C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</w:t>
      </w:r>
      <w:r>
        <w:rPr>
          <w:rFonts w:ascii="Arial" w:hAnsi="Arial" w:cs="Arial"/>
          <w:sz w:val="16"/>
          <w:szCs w:val="16"/>
        </w:rPr>
        <w:lastRenderedPageBreak/>
        <w:t xml:space="preserve">rodinných domů. Ty plánuje zařadit do prodeje v průběhu příštích </w:t>
      </w:r>
      <w:r w:rsidR="00E1004C">
        <w:rPr>
          <w:rFonts w:ascii="Arial" w:hAnsi="Arial" w:cs="Arial"/>
          <w:sz w:val="16"/>
          <w:szCs w:val="16"/>
        </w:rPr>
        <w:t>deseti</w:t>
      </w:r>
      <w:r>
        <w:rPr>
          <w:rFonts w:ascii="Arial" w:hAnsi="Arial" w:cs="Arial"/>
          <w:sz w:val="16"/>
          <w:szCs w:val="16"/>
        </w:rPr>
        <w:t xml:space="preserve">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</w:t>
      </w:r>
    </w:p>
    <w:sectPr w:rsidR="003E30CE" w:rsidSect="003E30CE">
      <w:headerReference w:type="default" r:id="rId12"/>
      <w:pgSz w:w="11906" w:h="16838"/>
      <w:pgMar w:top="269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31" w:rsidRDefault="00AC2231" w:rsidP="00EA0523">
      <w:pPr>
        <w:spacing w:after="0" w:line="240" w:lineRule="auto"/>
      </w:pPr>
      <w:r>
        <w:separator/>
      </w:r>
    </w:p>
  </w:endnote>
  <w:endnote w:type="continuationSeparator" w:id="0">
    <w:p w:rsidR="00AC2231" w:rsidRDefault="00AC2231" w:rsidP="00EA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31" w:rsidRDefault="00AC2231" w:rsidP="00EA0523">
      <w:pPr>
        <w:spacing w:after="0" w:line="240" w:lineRule="auto"/>
      </w:pPr>
      <w:r>
        <w:separator/>
      </w:r>
    </w:p>
  </w:footnote>
  <w:footnote w:type="continuationSeparator" w:id="0">
    <w:p w:rsidR="00AC2231" w:rsidRDefault="00AC2231" w:rsidP="00EA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3" w:rsidRPr="00D763B7" w:rsidRDefault="004B2DC3" w:rsidP="00EA0523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39035932" wp14:editId="5081AC67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D452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="00EA0523"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0288" behindDoc="1" locked="0" layoutInCell="1" allowOverlap="1" wp14:anchorId="19BFD213" wp14:editId="6EEAD088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13" name="Obrázek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0523">
      <w:rPr>
        <w:color w:val="17365D"/>
        <w:sz w:val="30"/>
        <w:szCs w:val="30"/>
      </w:rPr>
      <w:t>AKTUÁLNÍ KOMENTÁŘ</w:t>
    </w:r>
    <w:r w:rsidR="00EA0523" w:rsidRPr="00D763B7">
      <w:rPr>
        <w:color w:val="17365D"/>
        <w:sz w:val="30"/>
        <w:szCs w:val="30"/>
      </w:rPr>
      <w:tab/>
    </w:r>
  </w:p>
  <w:p w:rsidR="00EA0523" w:rsidRPr="00D763B7" w:rsidRDefault="001D1773" w:rsidP="00EA0523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7</w:t>
    </w:r>
    <w:r w:rsidR="00EA0523">
      <w:rPr>
        <w:color w:val="17365D"/>
        <w:sz w:val="30"/>
        <w:szCs w:val="30"/>
      </w:rPr>
      <w:t>.</w:t>
    </w:r>
    <w:r w:rsidR="000E1BD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3</w:t>
    </w:r>
    <w:r w:rsidR="00EA0523">
      <w:rPr>
        <w:color w:val="17365D"/>
        <w:sz w:val="30"/>
        <w:szCs w:val="30"/>
      </w:rPr>
      <w:t>.</w:t>
    </w:r>
    <w:r w:rsidR="000E1BD9">
      <w:rPr>
        <w:color w:val="17365D"/>
        <w:sz w:val="30"/>
        <w:szCs w:val="30"/>
      </w:rPr>
      <w:t xml:space="preserve"> </w:t>
    </w:r>
    <w:r w:rsidR="00EA0523">
      <w:rPr>
        <w:color w:val="17365D"/>
        <w:sz w:val="30"/>
        <w:szCs w:val="30"/>
      </w:rPr>
      <w:t>201</w:t>
    </w:r>
    <w:r>
      <w:rPr>
        <w:color w:val="17365D"/>
        <w:sz w:val="30"/>
        <w:szCs w:val="30"/>
      </w:rPr>
      <w:t>6</w:t>
    </w:r>
  </w:p>
  <w:p w:rsidR="00EA0523" w:rsidRPr="00E25B7E" w:rsidRDefault="00EA0523" w:rsidP="00EA0523">
    <w:pPr>
      <w:spacing w:after="0"/>
      <w:rPr>
        <w:rFonts w:ascii="Arial Black" w:hAnsi="Arial Black" w:cs="Arial"/>
        <w:b/>
        <w:sz w:val="28"/>
        <w:szCs w:val="28"/>
      </w:rPr>
    </w:pPr>
  </w:p>
  <w:p w:rsidR="00EA0523" w:rsidRDefault="00EA05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03C8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119F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1E"/>
    <w:rsid w:val="000A555C"/>
    <w:rsid w:val="000C111A"/>
    <w:rsid w:val="000C1853"/>
    <w:rsid w:val="000C61A9"/>
    <w:rsid w:val="000D2CE8"/>
    <w:rsid w:val="000D6F5E"/>
    <w:rsid w:val="000D7AAD"/>
    <w:rsid w:val="000E1BD9"/>
    <w:rsid w:val="000F76D9"/>
    <w:rsid w:val="001220CE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13FA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C6D66"/>
    <w:rsid w:val="001C6EA3"/>
    <w:rsid w:val="001D1773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414CB"/>
    <w:rsid w:val="00354906"/>
    <w:rsid w:val="00364256"/>
    <w:rsid w:val="00364E18"/>
    <w:rsid w:val="0036643F"/>
    <w:rsid w:val="0036769C"/>
    <w:rsid w:val="00372046"/>
    <w:rsid w:val="00374E85"/>
    <w:rsid w:val="00377C0F"/>
    <w:rsid w:val="00380E96"/>
    <w:rsid w:val="0038164F"/>
    <w:rsid w:val="00390D9B"/>
    <w:rsid w:val="003973E3"/>
    <w:rsid w:val="003975FB"/>
    <w:rsid w:val="003A1384"/>
    <w:rsid w:val="003A4846"/>
    <w:rsid w:val="003A4E1B"/>
    <w:rsid w:val="003A74FB"/>
    <w:rsid w:val="003B20BE"/>
    <w:rsid w:val="003B669D"/>
    <w:rsid w:val="003C4264"/>
    <w:rsid w:val="003E1A52"/>
    <w:rsid w:val="003E25B5"/>
    <w:rsid w:val="003E30CE"/>
    <w:rsid w:val="003E3EEE"/>
    <w:rsid w:val="003E4FDA"/>
    <w:rsid w:val="003E6F0F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6611E"/>
    <w:rsid w:val="004669A9"/>
    <w:rsid w:val="00470BAB"/>
    <w:rsid w:val="00474F5D"/>
    <w:rsid w:val="00487B16"/>
    <w:rsid w:val="00490A3A"/>
    <w:rsid w:val="00491B22"/>
    <w:rsid w:val="004952C9"/>
    <w:rsid w:val="0049638C"/>
    <w:rsid w:val="00496B6A"/>
    <w:rsid w:val="004A12D0"/>
    <w:rsid w:val="004A334D"/>
    <w:rsid w:val="004B2DC3"/>
    <w:rsid w:val="004B31B4"/>
    <w:rsid w:val="004B7B91"/>
    <w:rsid w:val="004C0A81"/>
    <w:rsid w:val="004C4DBB"/>
    <w:rsid w:val="004D14BF"/>
    <w:rsid w:val="004D230C"/>
    <w:rsid w:val="004D3EFE"/>
    <w:rsid w:val="004D718C"/>
    <w:rsid w:val="004E2F7C"/>
    <w:rsid w:val="004E48FD"/>
    <w:rsid w:val="004E53EE"/>
    <w:rsid w:val="004F4589"/>
    <w:rsid w:val="0050068F"/>
    <w:rsid w:val="005063E2"/>
    <w:rsid w:val="00516528"/>
    <w:rsid w:val="0051657C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14E2"/>
    <w:rsid w:val="00582D61"/>
    <w:rsid w:val="00587B58"/>
    <w:rsid w:val="005A1046"/>
    <w:rsid w:val="005A1D47"/>
    <w:rsid w:val="005A33B1"/>
    <w:rsid w:val="005A6A33"/>
    <w:rsid w:val="005B681C"/>
    <w:rsid w:val="005C113E"/>
    <w:rsid w:val="005C710A"/>
    <w:rsid w:val="005D6081"/>
    <w:rsid w:val="005E2124"/>
    <w:rsid w:val="005F3B2B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78BF"/>
    <w:rsid w:val="0063062D"/>
    <w:rsid w:val="006331B3"/>
    <w:rsid w:val="006362FC"/>
    <w:rsid w:val="006474BF"/>
    <w:rsid w:val="00651991"/>
    <w:rsid w:val="00654F88"/>
    <w:rsid w:val="00663DF4"/>
    <w:rsid w:val="006650D5"/>
    <w:rsid w:val="00670D2D"/>
    <w:rsid w:val="006832C4"/>
    <w:rsid w:val="00686D43"/>
    <w:rsid w:val="0068789E"/>
    <w:rsid w:val="006A0D19"/>
    <w:rsid w:val="006A2453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006C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6032C"/>
    <w:rsid w:val="00761239"/>
    <w:rsid w:val="00762126"/>
    <w:rsid w:val="00766721"/>
    <w:rsid w:val="0078361B"/>
    <w:rsid w:val="007857BC"/>
    <w:rsid w:val="007871D4"/>
    <w:rsid w:val="00790072"/>
    <w:rsid w:val="00796713"/>
    <w:rsid w:val="00796CBD"/>
    <w:rsid w:val="007A53B0"/>
    <w:rsid w:val="007B14D9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765"/>
    <w:rsid w:val="008204B5"/>
    <w:rsid w:val="00820F2C"/>
    <w:rsid w:val="0082549D"/>
    <w:rsid w:val="00847DB4"/>
    <w:rsid w:val="00852746"/>
    <w:rsid w:val="00857E38"/>
    <w:rsid w:val="00862EFD"/>
    <w:rsid w:val="008722DF"/>
    <w:rsid w:val="00873AC5"/>
    <w:rsid w:val="0087489E"/>
    <w:rsid w:val="008774E5"/>
    <w:rsid w:val="008872BA"/>
    <w:rsid w:val="00890210"/>
    <w:rsid w:val="00894763"/>
    <w:rsid w:val="008A1E00"/>
    <w:rsid w:val="008A4FF8"/>
    <w:rsid w:val="008B3EE2"/>
    <w:rsid w:val="008B7191"/>
    <w:rsid w:val="008C749F"/>
    <w:rsid w:val="008D0C31"/>
    <w:rsid w:val="008D19FA"/>
    <w:rsid w:val="008D48D6"/>
    <w:rsid w:val="008D59B4"/>
    <w:rsid w:val="008E028E"/>
    <w:rsid w:val="008E2D03"/>
    <w:rsid w:val="008E6142"/>
    <w:rsid w:val="008E741D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017D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807"/>
    <w:rsid w:val="00983964"/>
    <w:rsid w:val="00987340"/>
    <w:rsid w:val="009A6C2C"/>
    <w:rsid w:val="009B059D"/>
    <w:rsid w:val="009B4D39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5835"/>
    <w:rsid w:val="009E60FC"/>
    <w:rsid w:val="009F09FC"/>
    <w:rsid w:val="009F1CF0"/>
    <w:rsid w:val="009F60C1"/>
    <w:rsid w:val="00A00BBB"/>
    <w:rsid w:val="00A148D8"/>
    <w:rsid w:val="00A16835"/>
    <w:rsid w:val="00A4200A"/>
    <w:rsid w:val="00A546ED"/>
    <w:rsid w:val="00A60931"/>
    <w:rsid w:val="00A61374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C2231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37D91"/>
    <w:rsid w:val="00B41391"/>
    <w:rsid w:val="00B4172D"/>
    <w:rsid w:val="00B538CF"/>
    <w:rsid w:val="00B54F92"/>
    <w:rsid w:val="00B60727"/>
    <w:rsid w:val="00B619C7"/>
    <w:rsid w:val="00B67D94"/>
    <w:rsid w:val="00B7066A"/>
    <w:rsid w:val="00B71542"/>
    <w:rsid w:val="00B824C4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223D"/>
    <w:rsid w:val="00BC548E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07A2"/>
    <w:rsid w:val="00C621FC"/>
    <w:rsid w:val="00C67AEB"/>
    <w:rsid w:val="00C7374E"/>
    <w:rsid w:val="00C802DC"/>
    <w:rsid w:val="00C80C4D"/>
    <w:rsid w:val="00C812FA"/>
    <w:rsid w:val="00C828CD"/>
    <w:rsid w:val="00C87246"/>
    <w:rsid w:val="00C964AD"/>
    <w:rsid w:val="00C97FF5"/>
    <w:rsid w:val="00CA489A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04332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0318"/>
    <w:rsid w:val="00D763B7"/>
    <w:rsid w:val="00D77055"/>
    <w:rsid w:val="00D77345"/>
    <w:rsid w:val="00D8202F"/>
    <w:rsid w:val="00D92EE4"/>
    <w:rsid w:val="00D94DC9"/>
    <w:rsid w:val="00DA1B87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1BDC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004C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871AF"/>
    <w:rsid w:val="00E97083"/>
    <w:rsid w:val="00EA052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0254"/>
    <w:rsid w:val="00EF38DD"/>
    <w:rsid w:val="00EF7ED8"/>
    <w:rsid w:val="00F028BE"/>
    <w:rsid w:val="00F0586A"/>
    <w:rsid w:val="00F15BF5"/>
    <w:rsid w:val="00F15C7B"/>
    <w:rsid w:val="00F176B9"/>
    <w:rsid w:val="00F211DD"/>
    <w:rsid w:val="00F254AD"/>
    <w:rsid w:val="00F265AB"/>
    <w:rsid w:val="00F27C81"/>
    <w:rsid w:val="00F31011"/>
    <w:rsid w:val="00F32E17"/>
    <w:rsid w:val="00F40767"/>
    <w:rsid w:val="00F6416B"/>
    <w:rsid w:val="00F64DA9"/>
    <w:rsid w:val="00F668ED"/>
    <w:rsid w:val="00F66BB9"/>
    <w:rsid w:val="00F71634"/>
    <w:rsid w:val="00F80AF7"/>
    <w:rsid w:val="00F83112"/>
    <w:rsid w:val="00F91226"/>
    <w:rsid w:val="00F96819"/>
    <w:rsid w:val="00FA0394"/>
    <w:rsid w:val="00FB1070"/>
    <w:rsid w:val="00FB3096"/>
    <w:rsid w:val="00FC3BB1"/>
    <w:rsid w:val="00FD23C2"/>
    <w:rsid w:val="00FD2FFD"/>
    <w:rsid w:val="00FD40F0"/>
    <w:rsid w:val="00FD52E9"/>
    <w:rsid w:val="00FD6FDD"/>
    <w:rsid w:val="00FD7ED7"/>
    <w:rsid w:val="00FE5EF3"/>
    <w:rsid w:val="00FE75D3"/>
    <w:rsid w:val="00FF22D6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01137-0733-4969-B121-F8DD26A4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52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5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B8AC-4E66-432D-86C0-C98F99BF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pomazal</cp:lastModifiedBy>
  <cp:revision>21</cp:revision>
  <cp:lastPrinted>2015-12-04T09:40:00Z</cp:lastPrinted>
  <dcterms:created xsi:type="dcterms:W3CDTF">2015-12-04T09:19:00Z</dcterms:created>
  <dcterms:modified xsi:type="dcterms:W3CDTF">2016-03-07T08:20:00Z</dcterms:modified>
</cp:coreProperties>
</file>