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E" w:rsidRDefault="00CD2F33" w:rsidP="000266CE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  <w:bookmarkStart w:id="0" w:name="_GoBack"/>
      <w:r>
        <w:rPr>
          <w:rFonts w:ascii="Arial Black" w:hAnsi="Arial Black"/>
          <w:color w:val="000000" w:themeColor="text1"/>
          <w:sz w:val="28"/>
          <w:szCs w:val="28"/>
        </w:rPr>
        <w:t xml:space="preserve">Starší lidé si stále častěji kupují nové byty </w:t>
      </w:r>
    </w:p>
    <w:bookmarkEnd w:id="0"/>
    <w:p w:rsidR="004B6F67" w:rsidRPr="001069E5" w:rsidRDefault="004B6F67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2E7AB3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</w:t>
      </w:r>
      <w:r w:rsidR="00A22F05">
        <w:rPr>
          <w:rFonts w:ascii="Arial" w:hAnsi="Arial" w:cs="Arial"/>
          <w:i/>
          <w:lang w:eastAsia="cs-CZ"/>
        </w:rPr>
        <w:t>,</w:t>
      </w:r>
      <w:r w:rsidR="00026464">
        <w:rPr>
          <w:rFonts w:ascii="Arial" w:hAnsi="Arial" w:cs="Arial"/>
          <w:i/>
          <w:lang w:eastAsia="cs-CZ"/>
        </w:rPr>
        <w:t xml:space="preserve"> 1</w:t>
      </w:r>
      <w:r w:rsidR="00E2630C">
        <w:rPr>
          <w:rFonts w:ascii="Arial" w:hAnsi="Arial" w:cs="Arial"/>
          <w:i/>
          <w:lang w:eastAsia="cs-CZ"/>
        </w:rPr>
        <w:t>2</w:t>
      </w:r>
      <w:r w:rsidR="00026464">
        <w:rPr>
          <w:rFonts w:ascii="Arial" w:hAnsi="Arial" w:cs="Arial"/>
          <w:i/>
          <w:lang w:eastAsia="cs-CZ"/>
        </w:rPr>
        <w:t>. 4. 2017</w:t>
      </w:r>
      <w:r w:rsidR="004B6F67">
        <w:rPr>
          <w:rFonts w:ascii="Arial" w:hAnsi="Arial" w:cs="Arial"/>
          <w:i/>
          <w:lang w:eastAsia="cs-CZ"/>
        </w:rPr>
        <w:t xml:space="preserve"> </w:t>
      </w:r>
      <w:r w:rsidR="000266CE" w:rsidRPr="007143C3">
        <w:rPr>
          <w:rFonts w:ascii="Arial" w:hAnsi="Arial" w:cs="Arial"/>
          <w:i/>
          <w:lang w:eastAsia="cs-CZ"/>
        </w:rPr>
        <w:t>–</w:t>
      </w:r>
      <w:r w:rsidR="002E7AB3">
        <w:rPr>
          <w:rFonts w:ascii="Arial" w:hAnsi="Arial" w:cs="Arial"/>
          <w:i/>
          <w:lang w:eastAsia="cs-CZ"/>
        </w:rPr>
        <w:t xml:space="preserve"> </w:t>
      </w:r>
      <w:r w:rsidR="002E7AB3">
        <w:rPr>
          <w:rFonts w:ascii="Arial" w:hAnsi="Arial" w:cs="Arial"/>
          <w:b/>
          <w:lang w:eastAsia="cs-CZ"/>
        </w:rPr>
        <w:t>Nové byty si v</w:t>
      </w:r>
      <w:r w:rsidR="004B6F67">
        <w:rPr>
          <w:rFonts w:ascii="Arial" w:hAnsi="Arial" w:cs="Arial"/>
          <w:b/>
          <w:lang w:eastAsia="cs-CZ"/>
        </w:rPr>
        <w:t> </w:t>
      </w:r>
      <w:r w:rsidR="002E7AB3">
        <w:rPr>
          <w:rFonts w:ascii="Arial" w:hAnsi="Arial" w:cs="Arial"/>
          <w:b/>
          <w:lang w:eastAsia="cs-CZ"/>
        </w:rPr>
        <w:t>poslední</w:t>
      </w:r>
      <w:r w:rsidR="004B6F67">
        <w:rPr>
          <w:rFonts w:ascii="Arial" w:hAnsi="Arial" w:cs="Arial"/>
          <w:b/>
          <w:lang w:eastAsia="cs-CZ"/>
        </w:rPr>
        <w:t xml:space="preserve"> době pořizují zejména mladší lidé. Mohou za to výhodné sazby hypoték a</w:t>
      </w:r>
      <w:r w:rsidR="007E6546">
        <w:rPr>
          <w:rFonts w:ascii="Arial" w:hAnsi="Arial" w:cs="Arial"/>
          <w:b/>
          <w:lang w:eastAsia="cs-CZ"/>
        </w:rPr>
        <w:t xml:space="preserve"> optimistické vyhlídky do budoucna. </w:t>
      </w:r>
      <w:r w:rsidR="004B6F67">
        <w:rPr>
          <w:rFonts w:ascii="Arial" w:hAnsi="Arial" w:cs="Arial"/>
          <w:b/>
          <w:lang w:eastAsia="cs-CZ"/>
        </w:rPr>
        <w:t>Jak</w:t>
      </w:r>
      <w:r w:rsidR="00CE090E">
        <w:rPr>
          <w:rFonts w:ascii="Arial" w:hAnsi="Arial" w:cs="Arial"/>
          <w:b/>
          <w:lang w:eastAsia="cs-CZ"/>
        </w:rPr>
        <w:t xml:space="preserve"> ale</w:t>
      </w:r>
      <w:r w:rsidR="004B6F67">
        <w:rPr>
          <w:rFonts w:ascii="Arial" w:hAnsi="Arial" w:cs="Arial"/>
          <w:b/>
          <w:lang w:eastAsia="cs-CZ"/>
        </w:rPr>
        <w:t xml:space="preserve"> vyplývá z kontinuálního </w:t>
      </w:r>
      <w:r w:rsidR="007E6546">
        <w:rPr>
          <w:rFonts w:ascii="Arial" w:hAnsi="Arial" w:cs="Arial"/>
          <w:b/>
          <w:lang w:eastAsia="cs-CZ"/>
        </w:rPr>
        <w:t xml:space="preserve">průzkumu </w:t>
      </w:r>
      <w:r w:rsidR="005F295D">
        <w:rPr>
          <w:rFonts w:ascii="Arial" w:hAnsi="Arial" w:cs="Arial"/>
          <w:b/>
          <w:lang w:eastAsia="cs-CZ"/>
        </w:rPr>
        <w:t>největšího rez</w:t>
      </w:r>
      <w:r w:rsidR="004B6F67">
        <w:rPr>
          <w:rFonts w:ascii="Arial" w:hAnsi="Arial" w:cs="Arial"/>
          <w:b/>
          <w:lang w:eastAsia="cs-CZ"/>
        </w:rPr>
        <w:t xml:space="preserve">idenčního developera </w:t>
      </w:r>
      <w:r w:rsidR="005F295D">
        <w:rPr>
          <w:rFonts w:ascii="Arial" w:hAnsi="Arial" w:cs="Arial"/>
          <w:b/>
          <w:lang w:eastAsia="cs-CZ"/>
        </w:rPr>
        <w:t>společnosti</w:t>
      </w:r>
      <w:r w:rsidR="004B6F67">
        <w:rPr>
          <w:rFonts w:ascii="Arial" w:hAnsi="Arial" w:cs="Arial"/>
          <w:b/>
          <w:lang w:eastAsia="cs-CZ"/>
        </w:rPr>
        <w:t xml:space="preserve"> </w:t>
      </w:r>
      <w:proofErr w:type="spellStart"/>
      <w:r w:rsidR="004B6F67">
        <w:rPr>
          <w:rFonts w:ascii="Arial" w:hAnsi="Arial" w:cs="Arial"/>
          <w:b/>
          <w:lang w:eastAsia="cs-CZ"/>
        </w:rPr>
        <w:t>Central</w:t>
      </w:r>
      <w:proofErr w:type="spellEnd"/>
      <w:r w:rsidR="004B6F67">
        <w:rPr>
          <w:rFonts w:ascii="Arial" w:hAnsi="Arial" w:cs="Arial"/>
          <w:b/>
          <w:lang w:eastAsia="cs-CZ"/>
        </w:rPr>
        <w:t xml:space="preserve"> Group, </w:t>
      </w:r>
      <w:r w:rsidR="003B5AC4">
        <w:rPr>
          <w:rFonts w:ascii="Arial" w:hAnsi="Arial" w:cs="Arial"/>
          <w:b/>
          <w:lang w:eastAsia="cs-CZ"/>
        </w:rPr>
        <w:t>změnu bydlení řeší stále více i</w:t>
      </w:r>
      <w:r w:rsidR="004B6F67">
        <w:rPr>
          <w:rFonts w:ascii="Arial" w:hAnsi="Arial" w:cs="Arial"/>
          <w:b/>
          <w:lang w:eastAsia="cs-CZ"/>
        </w:rPr>
        <w:t xml:space="preserve"> starší generace.  Zákazníci ve věku nad 50 let často vlastní velký byt v lukrativní části Prahy a jeho prodejem mohou získat byt menší a zároveň dostatečnou finanční rezervu. </w:t>
      </w:r>
      <w:r w:rsidR="00050B81">
        <w:rPr>
          <w:rFonts w:ascii="Arial" w:hAnsi="Arial" w:cs="Arial"/>
          <w:b/>
          <w:lang w:eastAsia="cs-CZ"/>
        </w:rPr>
        <w:t xml:space="preserve">Podle dat </w:t>
      </w:r>
      <w:proofErr w:type="spellStart"/>
      <w:r w:rsidR="00050B81">
        <w:rPr>
          <w:rFonts w:ascii="Arial" w:hAnsi="Arial" w:cs="Arial"/>
          <w:b/>
          <w:lang w:eastAsia="cs-CZ"/>
        </w:rPr>
        <w:t>Central</w:t>
      </w:r>
      <w:proofErr w:type="spellEnd"/>
      <w:r w:rsidR="00050B81">
        <w:rPr>
          <w:rFonts w:ascii="Arial" w:hAnsi="Arial" w:cs="Arial"/>
          <w:b/>
          <w:lang w:eastAsia="cs-CZ"/>
        </w:rPr>
        <w:t xml:space="preserve"> Group pře</w:t>
      </w:r>
      <w:r w:rsidR="00200C99">
        <w:rPr>
          <w:rFonts w:ascii="Arial" w:hAnsi="Arial" w:cs="Arial"/>
          <w:b/>
          <w:lang w:eastAsia="cs-CZ"/>
        </w:rPr>
        <w:t>dstavovali lidé nad 50 let asi 25</w:t>
      </w:r>
      <w:r w:rsidR="005F295D">
        <w:rPr>
          <w:rFonts w:ascii="Arial" w:hAnsi="Arial" w:cs="Arial"/>
          <w:b/>
          <w:lang w:eastAsia="cs-CZ"/>
        </w:rPr>
        <w:t xml:space="preserve"> procent</w:t>
      </w:r>
      <w:r w:rsidR="00050B81">
        <w:rPr>
          <w:rFonts w:ascii="Arial" w:hAnsi="Arial" w:cs="Arial"/>
          <w:b/>
          <w:lang w:eastAsia="cs-CZ"/>
        </w:rPr>
        <w:t xml:space="preserve"> loňských prodejů. Meziročně se jedná </w:t>
      </w:r>
      <w:r w:rsidR="003B5AC4">
        <w:rPr>
          <w:rFonts w:ascii="Arial" w:hAnsi="Arial" w:cs="Arial"/>
          <w:b/>
          <w:lang w:eastAsia="cs-CZ"/>
        </w:rPr>
        <w:t xml:space="preserve">o </w:t>
      </w:r>
      <w:r w:rsidR="00050B81">
        <w:rPr>
          <w:rFonts w:ascii="Arial" w:hAnsi="Arial" w:cs="Arial"/>
          <w:b/>
          <w:lang w:eastAsia="cs-CZ"/>
        </w:rPr>
        <w:t xml:space="preserve">více než </w:t>
      </w:r>
      <w:r w:rsidR="00200C99">
        <w:rPr>
          <w:rFonts w:ascii="Arial" w:hAnsi="Arial" w:cs="Arial"/>
          <w:b/>
          <w:lang w:eastAsia="cs-CZ"/>
        </w:rPr>
        <w:t>1</w:t>
      </w:r>
      <w:r w:rsidR="00F81CC9">
        <w:rPr>
          <w:rFonts w:ascii="Arial" w:hAnsi="Arial" w:cs="Arial"/>
          <w:b/>
          <w:lang w:eastAsia="cs-CZ"/>
        </w:rPr>
        <w:t>5</w:t>
      </w:r>
      <w:r w:rsidR="005F295D">
        <w:rPr>
          <w:rFonts w:ascii="Arial" w:hAnsi="Arial" w:cs="Arial"/>
          <w:b/>
          <w:lang w:eastAsia="cs-CZ"/>
        </w:rPr>
        <w:t>procentní růst</w:t>
      </w:r>
      <w:r w:rsidR="00050B81">
        <w:rPr>
          <w:rFonts w:ascii="Arial" w:hAnsi="Arial" w:cs="Arial"/>
          <w:b/>
          <w:lang w:eastAsia="cs-CZ"/>
        </w:rPr>
        <w:t>. Za celý</w:t>
      </w:r>
      <w:r w:rsidR="00284AC5">
        <w:rPr>
          <w:rFonts w:ascii="Arial" w:hAnsi="Arial" w:cs="Arial"/>
          <w:b/>
          <w:lang w:eastAsia="cs-CZ"/>
        </w:rPr>
        <w:t xml:space="preserve"> loňský rok </w:t>
      </w:r>
      <w:r w:rsidR="00050B81">
        <w:rPr>
          <w:rFonts w:ascii="Arial" w:hAnsi="Arial" w:cs="Arial"/>
          <w:b/>
          <w:lang w:eastAsia="cs-CZ"/>
        </w:rPr>
        <w:t xml:space="preserve">prodal </w:t>
      </w:r>
      <w:proofErr w:type="spellStart"/>
      <w:r w:rsidR="00050B81">
        <w:rPr>
          <w:rFonts w:ascii="Arial" w:hAnsi="Arial" w:cs="Arial"/>
          <w:b/>
          <w:lang w:eastAsia="cs-CZ"/>
        </w:rPr>
        <w:t>Central</w:t>
      </w:r>
      <w:proofErr w:type="spellEnd"/>
      <w:r w:rsidR="00050B81">
        <w:rPr>
          <w:rFonts w:ascii="Arial" w:hAnsi="Arial" w:cs="Arial"/>
          <w:b/>
          <w:lang w:eastAsia="cs-CZ"/>
        </w:rPr>
        <w:t xml:space="preserve"> Group </w:t>
      </w:r>
      <w:r w:rsidR="002E7AB3">
        <w:rPr>
          <w:rFonts w:ascii="Arial" w:hAnsi="Arial" w:cs="Arial"/>
          <w:b/>
          <w:lang w:eastAsia="cs-CZ"/>
        </w:rPr>
        <w:t>1</w:t>
      </w:r>
      <w:r w:rsidR="004B6F67">
        <w:rPr>
          <w:rFonts w:ascii="Arial" w:hAnsi="Arial" w:cs="Arial"/>
          <w:b/>
          <w:lang w:eastAsia="cs-CZ"/>
        </w:rPr>
        <w:t>24</w:t>
      </w:r>
      <w:r w:rsidR="005F295D">
        <w:rPr>
          <w:rFonts w:ascii="Arial" w:hAnsi="Arial" w:cs="Arial"/>
          <w:b/>
          <w:lang w:eastAsia="cs-CZ"/>
        </w:rPr>
        <w:t>3</w:t>
      </w:r>
      <w:r w:rsidR="00050B81">
        <w:rPr>
          <w:rFonts w:ascii="Arial" w:hAnsi="Arial" w:cs="Arial"/>
          <w:b/>
          <w:lang w:eastAsia="cs-CZ"/>
        </w:rPr>
        <w:t xml:space="preserve"> nových</w:t>
      </w:r>
      <w:r w:rsidR="002E7AB3">
        <w:rPr>
          <w:rFonts w:ascii="Arial" w:hAnsi="Arial" w:cs="Arial"/>
          <w:b/>
          <w:lang w:eastAsia="cs-CZ"/>
        </w:rPr>
        <w:t xml:space="preserve"> </w:t>
      </w:r>
      <w:r w:rsidR="00FD1CF2">
        <w:rPr>
          <w:rFonts w:ascii="Arial" w:hAnsi="Arial" w:cs="Arial"/>
          <w:b/>
          <w:lang w:eastAsia="cs-CZ"/>
        </w:rPr>
        <w:t xml:space="preserve">bytů, tedy </w:t>
      </w:r>
      <w:r w:rsidR="004B6F67">
        <w:rPr>
          <w:rFonts w:ascii="Arial" w:hAnsi="Arial" w:cs="Arial"/>
          <w:b/>
          <w:lang w:eastAsia="cs-CZ"/>
        </w:rPr>
        <w:t>pětin</w:t>
      </w:r>
      <w:r w:rsidR="00050B81">
        <w:rPr>
          <w:rFonts w:ascii="Arial" w:hAnsi="Arial" w:cs="Arial"/>
          <w:b/>
          <w:lang w:eastAsia="cs-CZ"/>
        </w:rPr>
        <w:t>u</w:t>
      </w:r>
      <w:r w:rsidR="00FD1CF2">
        <w:rPr>
          <w:rFonts w:ascii="Arial" w:hAnsi="Arial" w:cs="Arial"/>
          <w:b/>
          <w:lang w:eastAsia="cs-CZ"/>
        </w:rPr>
        <w:t xml:space="preserve"> pražského trhu</w:t>
      </w:r>
      <w:r w:rsidR="004B6F67">
        <w:rPr>
          <w:rFonts w:ascii="Arial" w:hAnsi="Arial" w:cs="Arial"/>
          <w:b/>
          <w:lang w:eastAsia="cs-CZ"/>
        </w:rPr>
        <w:t>.</w:t>
      </w:r>
    </w:p>
    <w:p w:rsidR="00284AC5" w:rsidRDefault="00284AC5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AB4A65" w:rsidRDefault="004E402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284AC5">
        <w:rPr>
          <w:rFonts w:ascii="Arial" w:hAnsi="Arial" w:cs="Arial"/>
          <w:lang w:eastAsia="cs-CZ"/>
        </w:rPr>
        <w:t xml:space="preserve">růměrný věk </w:t>
      </w:r>
      <w:r>
        <w:rPr>
          <w:rFonts w:ascii="Arial" w:hAnsi="Arial" w:cs="Arial"/>
          <w:lang w:eastAsia="cs-CZ"/>
        </w:rPr>
        <w:t xml:space="preserve">zájemců o novostavby v posledních letech </w:t>
      </w:r>
      <w:r w:rsidR="00E2630C">
        <w:rPr>
          <w:rFonts w:ascii="Arial" w:hAnsi="Arial" w:cs="Arial"/>
          <w:lang w:eastAsia="cs-CZ"/>
        </w:rPr>
        <w:t xml:space="preserve">ale </w:t>
      </w:r>
      <w:r>
        <w:rPr>
          <w:rFonts w:ascii="Arial" w:hAnsi="Arial" w:cs="Arial"/>
          <w:lang w:eastAsia="cs-CZ"/>
        </w:rPr>
        <w:t xml:space="preserve">spíše klesá. Zatímco před </w:t>
      </w:r>
      <w:r w:rsidR="00F81CC9">
        <w:rPr>
          <w:rFonts w:ascii="Arial" w:hAnsi="Arial" w:cs="Arial"/>
          <w:lang w:eastAsia="cs-CZ"/>
        </w:rPr>
        <w:t>deseti</w:t>
      </w:r>
      <w:r>
        <w:rPr>
          <w:rFonts w:ascii="Arial" w:hAnsi="Arial" w:cs="Arial"/>
          <w:lang w:eastAsia="cs-CZ"/>
        </w:rPr>
        <w:t xml:space="preserve"> lety byl </w:t>
      </w:r>
      <w:r w:rsidR="00F81CC9">
        <w:rPr>
          <w:rFonts w:ascii="Arial" w:hAnsi="Arial" w:cs="Arial"/>
          <w:lang w:eastAsia="cs-CZ"/>
        </w:rPr>
        <w:t>stabilně nad</w:t>
      </w:r>
      <w:r>
        <w:rPr>
          <w:rFonts w:ascii="Arial" w:hAnsi="Arial" w:cs="Arial"/>
          <w:lang w:eastAsia="cs-CZ"/>
        </w:rPr>
        <w:t xml:space="preserve"> </w:t>
      </w:r>
      <w:r w:rsidR="00F81CC9">
        <w:rPr>
          <w:rFonts w:ascii="Arial" w:hAnsi="Arial" w:cs="Arial"/>
          <w:lang w:eastAsia="cs-CZ"/>
        </w:rPr>
        <w:t>45</w:t>
      </w:r>
      <w:r>
        <w:rPr>
          <w:rFonts w:ascii="Arial" w:hAnsi="Arial" w:cs="Arial"/>
          <w:lang w:eastAsia="cs-CZ"/>
        </w:rPr>
        <w:t xml:space="preserve"> let</w:t>
      </w:r>
      <w:r w:rsidR="00F81CC9">
        <w:rPr>
          <w:rFonts w:ascii="Arial" w:hAnsi="Arial" w:cs="Arial"/>
          <w:lang w:eastAsia="cs-CZ"/>
        </w:rPr>
        <w:t>y</w:t>
      </w:r>
      <w:r>
        <w:rPr>
          <w:rFonts w:ascii="Arial" w:hAnsi="Arial" w:cs="Arial"/>
          <w:lang w:eastAsia="cs-CZ"/>
        </w:rPr>
        <w:t xml:space="preserve">, </w:t>
      </w:r>
      <w:r w:rsidR="00F81CC9">
        <w:rPr>
          <w:rFonts w:ascii="Arial" w:hAnsi="Arial" w:cs="Arial"/>
          <w:lang w:eastAsia="cs-CZ"/>
        </w:rPr>
        <w:t>předloni poprvé klesl pod hranici 40</w:t>
      </w:r>
      <w:r>
        <w:rPr>
          <w:rFonts w:ascii="Arial" w:hAnsi="Arial" w:cs="Arial"/>
          <w:lang w:eastAsia="cs-CZ"/>
        </w:rPr>
        <w:t xml:space="preserve"> let. S rostoucí cenou nemovitostí v Praze se však ukazuje i nový trend, a to</w:t>
      </w:r>
      <w:r w:rsidR="002A128D">
        <w:rPr>
          <w:rFonts w:ascii="Arial" w:hAnsi="Arial" w:cs="Arial"/>
          <w:lang w:eastAsia="cs-CZ"/>
        </w:rPr>
        <w:t xml:space="preserve"> u lidí</w:t>
      </w:r>
      <w:r w:rsidR="0047166A">
        <w:rPr>
          <w:rFonts w:ascii="Arial" w:hAnsi="Arial" w:cs="Arial"/>
          <w:lang w:eastAsia="cs-CZ"/>
        </w:rPr>
        <w:t xml:space="preserve"> v</w:t>
      </w:r>
      <w:r w:rsidR="002A128D">
        <w:rPr>
          <w:rFonts w:ascii="Arial" w:hAnsi="Arial" w:cs="Arial"/>
          <w:lang w:eastAsia="cs-CZ"/>
        </w:rPr>
        <w:t xml:space="preserve"> důchodovém či spíše předdůchodovém věku. Ti velmi často vlastní</w:t>
      </w:r>
      <w:r>
        <w:rPr>
          <w:rFonts w:ascii="Arial" w:hAnsi="Arial" w:cs="Arial"/>
          <w:lang w:eastAsia="cs-CZ"/>
        </w:rPr>
        <w:t xml:space="preserve"> </w:t>
      </w:r>
      <w:r w:rsidR="002A128D">
        <w:rPr>
          <w:rFonts w:ascii="Arial" w:hAnsi="Arial" w:cs="Arial"/>
          <w:lang w:eastAsia="cs-CZ"/>
        </w:rPr>
        <w:t>starší velkoprostorové byty</w:t>
      </w:r>
      <w:r>
        <w:rPr>
          <w:rFonts w:ascii="Arial" w:hAnsi="Arial" w:cs="Arial"/>
          <w:lang w:eastAsia="cs-CZ"/>
        </w:rPr>
        <w:t xml:space="preserve"> v prémiových lokalitách</w:t>
      </w:r>
      <w:r w:rsidR="002A128D">
        <w:rPr>
          <w:rFonts w:ascii="Arial" w:hAnsi="Arial" w:cs="Arial"/>
          <w:lang w:eastAsia="cs-CZ"/>
        </w:rPr>
        <w:t xml:space="preserve"> a hledají byty menší, s nižšími náklady. </w:t>
      </w:r>
      <w:r>
        <w:rPr>
          <w:rFonts w:ascii="Arial" w:hAnsi="Arial" w:cs="Arial"/>
          <w:lang w:eastAsia="cs-CZ"/>
        </w:rPr>
        <w:t xml:space="preserve">Jak ukazují čísla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Group, kromě menší dispozice preferují tito zájemci novosta</w:t>
      </w:r>
      <w:r w:rsidR="00AB4A65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>by</w:t>
      </w:r>
      <w:r w:rsidR="00AB4A65">
        <w:rPr>
          <w:rFonts w:ascii="Arial" w:hAnsi="Arial" w:cs="Arial"/>
          <w:lang w:eastAsia="cs-CZ"/>
        </w:rPr>
        <w:t xml:space="preserve">, které </w:t>
      </w:r>
      <w:r w:rsidR="00D622AD">
        <w:rPr>
          <w:rFonts w:ascii="Arial" w:hAnsi="Arial" w:cs="Arial"/>
          <w:lang w:eastAsia="cs-CZ"/>
        </w:rPr>
        <w:t xml:space="preserve">jsou </w:t>
      </w:r>
      <w:r w:rsidR="00AB4A65">
        <w:rPr>
          <w:rFonts w:ascii="Arial" w:hAnsi="Arial" w:cs="Arial"/>
          <w:lang w:eastAsia="cs-CZ"/>
        </w:rPr>
        <w:t xml:space="preserve">z dlouhodobého hlediska </w:t>
      </w:r>
      <w:r w:rsidR="00D622AD">
        <w:rPr>
          <w:rFonts w:ascii="Arial" w:hAnsi="Arial" w:cs="Arial"/>
          <w:lang w:eastAsia="cs-CZ"/>
        </w:rPr>
        <w:t>úspornější a nevyžadují zvýšené platby za energie či do fondu oprav.</w:t>
      </w:r>
      <w:r w:rsidR="00072900">
        <w:rPr>
          <w:rFonts w:ascii="Arial" w:hAnsi="Arial" w:cs="Arial"/>
          <w:lang w:eastAsia="cs-CZ"/>
        </w:rPr>
        <w:t xml:space="preserve"> </w:t>
      </w:r>
      <w:r w:rsidR="009970A6">
        <w:rPr>
          <w:rFonts w:ascii="Arial" w:hAnsi="Arial" w:cs="Arial"/>
          <w:lang w:eastAsia="cs-CZ"/>
        </w:rPr>
        <w:t xml:space="preserve">Dnešní padesátníci </w:t>
      </w:r>
      <w:r w:rsidR="009970A6" w:rsidRPr="009970A6">
        <w:rPr>
          <w:rFonts w:ascii="Arial" w:hAnsi="Arial" w:cs="Arial"/>
          <w:lang w:eastAsia="cs-CZ"/>
        </w:rPr>
        <w:t>započali produktivní věk</w:t>
      </w:r>
      <w:r w:rsidR="009970A6">
        <w:rPr>
          <w:rFonts w:ascii="Arial" w:hAnsi="Arial" w:cs="Arial"/>
          <w:lang w:eastAsia="cs-CZ"/>
        </w:rPr>
        <w:t xml:space="preserve"> těsně po revoluci a jejich </w:t>
      </w:r>
      <w:r w:rsidR="009970A6" w:rsidRPr="009970A6">
        <w:rPr>
          <w:rFonts w:ascii="Arial" w:hAnsi="Arial" w:cs="Arial"/>
          <w:lang w:eastAsia="cs-CZ"/>
        </w:rPr>
        <w:t>pracovní kariéra nebyla nikdy deformována dobou komunismu</w:t>
      </w:r>
      <w:r w:rsidR="009970A6">
        <w:rPr>
          <w:rFonts w:ascii="Arial" w:hAnsi="Arial" w:cs="Arial"/>
          <w:lang w:eastAsia="cs-CZ"/>
        </w:rPr>
        <w:t xml:space="preserve">. </w:t>
      </w:r>
      <w:r w:rsidR="009970A6" w:rsidRPr="009970A6">
        <w:rPr>
          <w:rFonts w:ascii="Arial" w:hAnsi="Arial" w:cs="Arial"/>
          <w:lang w:eastAsia="cs-CZ"/>
        </w:rPr>
        <w:t>Jde o lidi, kteří mají v</w:t>
      </w:r>
      <w:r w:rsidR="00A36435">
        <w:rPr>
          <w:rFonts w:ascii="Arial" w:hAnsi="Arial" w:cs="Arial"/>
          <w:lang w:eastAsia="cs-CZ"/>
        </w:rPr>
        <w:t> </w:t>
      </w:r>
      <w:r w:rsidR="009970A6" w:rsidRPr="009970A6">
        <w:rPr>
          <w:rFonts w:ascii="Arial" w:hAnsi="Arial" w:cs="Arial"/>
          <w:lang w:eastAsia="cs-CZ"/>
        </w:rPr>
        <w:t>plánu</w:t>
      </w:r>
      <w:r w:rsidR="00A36435">
        <w:rPr>
          <w:rFonts w:ascii="Arial" w:hAnsi="Arial" w:cs="Arial"/>
          <w:lang w:eastAsia="cs-CZ"/>
        </w:rPr>
        <w:t xml:space="preserve"> žít aktivně a</w:t>
      </w:r>
      <w:r w:rsidR="009970A6" w:rsidRPr="009970A6">
        <w:rPr>
          <w:rFonts w:ascii="Arial" w:hAnsi="Arial" w:cs="Arial"/>
          <w:lang w:eastAsia="cs-CZ"/>
        </w:rPr>
        <w:t xml:space="preserve"> v důchodu hodně cestovat a nechtějí ztrácet čas p</w:t>
      </w:r>
      <w:r w:rsidR="002518A6">
        <w:rPr>
          <w:rFonts w:ascii="Arial" w:hAnsi="Arial" w:cs="Arial"/>
          <w:lang w:eastAsia="cs-CZ"/>
        </w:rPr>
        <w:t xml:space="preserve">éčí o starší domácnost. </w:t>
      </w:r>
      <w:r w:rsidR="001D477D">
        <w:rPr>
          <w:rFonts w:ascii="Arial" w:hAnsi="Arial" w:cs="Arial"/>
          <w:lang w:eastAsia="cs-CZ"/>
        </w:rPr>
        <w:t>Často také přenechají větší rodinný</w:t>
      </w:r>
      <w:r w:rsidR="002518A6" w:rsidRPr="002518A6">
        <w:rPr>
          <w:rFonts w:ascii="Arial" w:hAnsi="Arial" w:cs="Arial"/>
          <w:lang w:eastAsia="cs-CZ"/>
        </w:rPr>
        <w:t xml:space="preserve"> byt mladší generaci k založení rodi</w:t>
      </w:r>
      <w:r w:rsidR="001D477D">
        <w:rPr>
          <w:rFonts w:ascii="Arial" w:hAnsi="Arial" w:cs="Arial"/>
          <w:lang w:eastAsia="cs-CZ"/>
        </w:rPr>
        <w:t>ny a koupí si na stáří byt nový.</w:t>
      </w:r>
    </w:p>
    <w:p w:rsidR="00200C99" w:rsidRPr="00E2630C" w:rsidRDefault="00200C9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  <w:t>Pokud se na data</w:t>
      </w:r>
      <w:r w:rsidR="00CE090E">
        <w:rPr>
          <w:rFonts w:ascii="Arial" w:hAnsi="Arial" w:cs="Arial"/>
          <w:lang w:eastAsia="cs-CZ"/>
        </w:rPr>
        <w:t xml:space="preserve"> u zákazníků nad 50 let</w:t>
      </w:r>
      <w:r>
        <w:rPr>
          <w:rFonts w:ascii="Arial" w:hAnsi="Arial" w:cs="Arial"/>
          <w:lang w:eastAsia="cs-CZ"/>
        </w:rPr>
        <w:t xml:space="preserve"> podíváme z hlediska pohlaví, je poměr prakticky vyrovnaný. Zajímavým ukazatelem je </w:t>
      </w:r>
      <w:r w:rsidR="00403FD3">
        <w:rPr>
          <w:rFonts w:ascii="Arial" w:hAnsi="Arial" w:cs="Arial"/>
          <w:lang w:eastAsia="cs-CZ"/>
        </w:rPr>
        <w:t xml:space="preserve">zde </w:t>
      </w:r>
      <w:r>
        <w:rPr>
          <w:rFonts w:ascii="Arial" w:hAnsi="Arial" w:cs="Arial"/>
          <w:lang w:eastAsia="cs-CZ"/>
        </w:rPr>
        <w:t xml:space="preserve">však způsob financování. Zatímco </w:t>
      </w:r>
      <w:r w:rsidR="00CE090E">
        <w:rPr>
          <w:rFonts w:ascii="Arial" w:hAnsi="Arial" w:cs="Arial"/>
          <w:lang w:eastAsia="cs-CZ"/>
        </w:rPr>
        <w:t>celkově je</w:t>
      </w:r>
      <w:r w:rsidR="005F295D">
        <w:rPr>
          <w:rFonts w:ascii="Arial" w:hAnsi="Arial" w:cs="Arial"/>
          <w:lang w:eastAsia="cs-CZ"/>
        </w:rPr>
        <w:t xml:space="preserve"> u</w:t>
      </w:r>
      <w:r w:rsidR="00403FD3">
        <w:rPr>
          <w:rFonts w:ascii="Arial" w:hAnsi="Arial" w:cs="Arial"/>
          <w:lang w:eastAsia="cs-CZ"/>
        </w:rPr>
        <w:t xml:space="preserve"> </w:t>
      </w:r>
      <w:proofErr w:type="spellStart"/>
      <w:r w:rsidR="00403FD3">
        <w:rPr>
          <w:rFonts w:ascii="Arial" w:hAnsi="Arial" w:cs="Arial"/>
          <w:lang w:eastAsia="cs-CZ"/>
        </w:rPr>
        <w:t>Central</w:t>
      </w:r>
      <w:proofErr w:type="spellEnd"/>
      <w:r w:rsidR="00403FD3">
        <w:rPr>
          <w:rFonts w:ascii="Arial" w:hAnsi="Arial" w:cs="Arial"/>
          <w:lang w:eastAsia="cs-CZ"/>
        </w:rPr>
        <w:t xml:space="preserve"> Group</w:t>
      </w:r>
      <w:r>
        <w:rPr>
          <w:rFonts w:ascii="Arial" w:hAnsi="Arial" w:cs="Arial"/>
          <w:lang w:eastAsia="cs-CZ"/>
        </w:rPr>
        <w:t xml:space="preserve"> každý druhý byt financován hypotečním úvěrem, u zákazníků nad 50 let vy</w:t>
      </w:r>
      <w:r w:rsidR="00FE622A">
        <w:rPr>
          <w:rFonts w:ascii="Arial" w:hAnsi="Arial" w:cs="Arial"/>
          <w:lang w:eastAsia="cs-CZ"/>
        </w:rPr>
        <w:t>užilo hypotéku jen necelých 30 procent</w:t>
      </w:r>
      <w:r w:rsidR="004169E8">
        <w:rPr>
          <w:rFonts w:ascii="Arial" w:hAnsi="Arial" w:cs="Arial"/>
          <w:lang w:eastAsia="cs-CZ"/>
        </w:rPr>
        <w:t xml:space="preserve"> zájemců</w:t>
      </w:r>
      <w:r>
        <w:rPr>
          <w:rFonts w:ascii="Arial" w:hAnsi="Arial" w:cs="Arial"/>
          <w:lang w:eastAsia="cs-CZ"/>
        </w:rPr>
        <w:t>.</w:t>
      </w:r>
      <w:r w:rsidR="004169E8">
        <w:rPr>
          <w:rFonts w:ascii="Arial" w:hAnsi="Arial" w:cs="Arial"/>
          <w:lang w:eastAsia="cs-CZ"/>
        </w:rPr>
        <w:t xml:space="preserve"> To je dáno zejména věkovým omezením u hypoték, ale také faktem, že tato cílová skupina často disponuje vlastními prostředky.</w:t>
      </w:r>
      <w:r>
        <w:rPr>
          <w:rFonts w:ascii="Arial" w:hAnsi="Arial" w:cs="Arial"/>
          <w:lang w:eastAsia="cs-CZ"/>
        </w:rPr>
        <w:t xml:space="preserve"> </w:t>
      </w:r>
      <w:proofErr w:type="spellStart"/>
      <w:r w:rsidR="004169E8">
        <w:rPr>
          <w:rFonts w:ascii="Arial" w:hAnsi="Arial" w:cs="Arial"/>
          <w:lang w:eastAsia="cs-CZ"/>
        </w:rPr>
        <w:t>Central</w:t>
      </w:r>
      <w:proofErr w:type="spellEnd"/>
      <w:r w:rsidR="004169E8">
        <w:rPr>
          <w:rFonts w:ascii="Arial" w:hAnsi="Arial" w:cs="Arial"/>
          <w:lang w:eastAsia="cs-CZ"/>
        </w:rPr>
        <w:t xml:space="preserve"> Group analyzoval také data o vícenásobném nákupu novostaveb a předpoklady se potvrdily. </w:t>
      </w:r>
      <w:r w:rsidR="005F295D">
        <w:rPr>
          <w:rFonts w:ascii="Arial" w:hAnsi="Arial" w:cs="Arial"/>
          <w:lang w:eastAsia="cs-CZ"/>
        </w:rPr>
        <w:t>„</w:t>
      </w:r>
      <w:r w:rsidR="004169E8" w:rsidRPr="00E32D92">
        <w:rPr>
          <w:rFonts w:ascii="Arial" w:hAnsi="Arial" w:cs="Arial"/>
          <w:i/>
          <w:lang w:eastAsia="cs-CZ"/>
        </w:rPr>
        <w:t xml:space="preserve">U starší věkové kategorie výrazně </w:t>
      </w:r>
      <w:r w:rsidR="00D83D79">
        <w:rPr>
          <w:rFonts w:ascii="Arial" w:hAnsi="Arial" w:cs="Arial"/>
          <w:i/>
          <w:lang w:eastAsia="cs-CZ"/>
        </w:rPr>
        <w:t>v</w:t>
      </w:r>
      <w:r w:rsidR="004169E8" w:rsidRPr="00E32D92">
        <w:rPr>
          <w:rFonts w:ascii="Arial" w:hAnsi="Arial" w:cs="Arial"/>
          <w:i/>
          <w:lang w:eastAsia="cs-CZ"/>
        </w:rPr>
        <w:t>ro</w:t>
      </w:r>
      <w:r w:rsidR="00D83D79">
        <w:rPr>
          <w:rFonts w:ascii="Arial" w:hAnsi="Arial" w:cs="Arial"/>
          <w:i/>
          <w:lang w:eastAsia="cs-CZ"/>
        </w:rPr>
        <w:t>stl podíl těch, kteří si koupili</w:t>
      </w:r>
      <w:r w:rsidR="004169E8" w:rsidRPr="00E32D92">
        <w:rPr>
          <w:rFonts w:ascii="Arial" w:hAnsi="Arial" w:cs="Arial"/>
          <w:i/>
          <w:lang w:eastAsia="cs-CZ"/>
        </w:rPr>
        <w:t xml:space="preserve"> dva a více bytů. Opakovaně totiž</w:t>
      </w:r>
      <w:r w:rsidR="00D83D79">
        <w:rPr>
          <w:rFonts w:ascii="Arial" w:hAnsi="Arial" w:cs="Arial"/>
          <w:i/>
          <w:lang w:eastAsia="cs-CZ"/>
        </w:rPr>
        <w:t xml:space="preserve"> u nás</w:t>
      </w:r>
      <w:r w:rsidR="004169E8" w:rsidRPr="00E32D92">
        <w:rPr>
          <w:rFonts w:ascii="Arial" w:hAnsi="Arial" w:cs="Arial"/>
          <w:i/>
          <w:lang w:eastAsia="cs-CZ"/>
        </w:rPr>
        <w:t xml:space="preserve"> nakoupil </w:t>
      </w:r>
      <w:r w:rsidR="0045186F" w:rsidRPr="00E32D92">
        <w:rPr>
          <w:rFonts w:ascii="Arial" w:hAnsi="Arial" w:cs="Arial"/>
          <w:i/>
          <w:lang w:eastAsia="cs-CZ"/>
        </w:rPr>
        <w:t>každý třetí zákazník nad 50 let a nejčastěji to byly dva byty</w:t>
      </w:r>
      <w:r w:rsidR="005F295D" w:rsidRPr="00E32D92">
        <w:rPr>
          <w:rFonts w:ascii="Arial" w:hAnsi="Arial" w:cs="Arial"/>
          <w:i/>
          <w:lang w:eastAsia="cs-CZ"/>
        </w:rPr>
        <w:t>,“</w:t>
      </w:r>
      <w:r w:rsidR="005F295D">
        <w:rPr>
          <w:rFonts w:ascii="Arial" w:hAnsi="Arial" w:cs="Arial"/>
          <w:lang w:eastAsia="cs-CZ"/>
        </w:rPr>
        <w:t xml:space="preserve"> řekla výkonná ředitelka </w:t>
      </w:r>
      <w:proofErr w:type="spellStart"/>
      <w:r w:rsidR="005F295D">
        <w:rPr>
          <w:rFonts w:ascii="Arial" w:hAnsi="Arial" w:cs="Arial"/>
          <w:lang w:eastAsia="cs-CZ"/>
        </w:rPr>
        <w:t>Central</w:t>
      </w:r>
      <w:proofErr w:type="spellEnd"/>
      <w:r w:rsidR="005F295D">
        <w:rPr>
          <w:rFonts w:ascii="Arial" w:hAnsi="Arial" w:cs="Arial"/>
          <w:lang w:eastAsia="cs-CZ"/>
        </w:rPr>
        <w:t xml:space="preserve"> Group Michaela Tomášková.</w:t>
      </w:r>
      <w:r w:rsidR="00E2630C" w:rsidRPr="00E2630C">
        <w:rPr>
          <w:rFonts w:ascii="Arial" w:hAnsi="Arial" w:cs="Arial"/>
          <w:i/>
          <w:lang w:eastAsia="cs-CZ"/>
        </w:rPr>
        <w:t xml:space="preserve"> </w:t>
      </w:r>
      <w:r w:rsidR="00E2630C" w:rsidRPr="00E2630C">
        <w:rPr>
          <w:rFonts w:ascii="Arial" w:hAnsi="Arial" w:cs="Arial"/>
          <w:lang w:eastAsia="cs-CZ"/>
        </w:rPr>
        <w:t>To opět</w:t>
      </w:r>
      <w:r w:rsidR="00E2630C" w:rsidRPr="00E2630C">
        <w:rPr>
          <w:rFonts w:ascii="Arial" w:hAnsi="Arial" w:cs="Arial"/>
          <w:lang w:eastAsia="cs-CZ"/>
        </w:rPr>
        <w:t xml:space="preserve"> nahrává předpokladu prodeje velkého staršího bytu a koupě bytu pro sebe a pro mladé</w:t>
      </w:r>
      <w:r w:rsidR="00E2630C">
        <w:rPr>
          <w:rFonts w:ascii="Arial" w:hAnsi="Arial" w:cs="Arial"/>
          <w:lang w:eastAsia="cs-CZ"/>
        </w:rPr>
        <w:t>.</w:t>
      </w:r>
    </w:p>
    <w:p w:rsidR="00AB4A65" w:rsidRDefault="00AB4A6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54639" w:rsidRDefault="00E5463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E54639">
        <w:rPr>
          <w:rFonts w:ascii="Arial" w:hAnsi="Arial" w:cs="Arial"/>
          <w:b/>
          <w:lang w:eastAsia="cs-CZ"/>
        </w:rPr>
        <w:t>Stěhování je příležitost</w:t>
      </w:r>
    </w:p>
    <w:p w:rsidR="00072900" w:rsidRPr="00E54639" w:rsidRDefault="00072900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E54639" w:rsidRDefault="00E54639" w:rsidP="00E5463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Pr="00E54639">
        <w:rPr>
          <w:rFonts w:ascii="Arial" w:hAnsi="Arial" w:cs="Arial"/>
          <w:lang w:eastAsia="cs-CZ"/>
        </w:rPr>
        <w:t>ro většinu lidí je</w:t>
      </w:r>
      <w:r>
        <w:rPr>
          <w:rFonts w:ascii="Arial" w:hAnsi="Arial" w:cs="Arial"/>
          <w:lang w:eastAsia="cs-CZ"/>
        </w:rPr>
        <w:t xml:space="preserve"> změna bytu dobrou volbou. Když se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zajímal o důvody zákazníků, často zaznívaly podobné odpovědi. </w:t>
      </w:r>
      <w:r w:rsidRPr="00E54639">
        <w:rPr>
          <w:rFonts w:ascii="Arial" w:hAnsi="Arial" w:cs="Arial"/>
          <w:lang w:eastAsia="cs-CZ"/>
        </w:rPr>
        <w:t xml:space="preserve">Stěhování </w:t>
      </w:r>
      <w:r>
        <w:rPr>
          <w:rFonts w:ascii="Arial" w:hAnsi="Arial" w:cs="Arial"/>
          <w:lang w:eastAsia="cs-CZ"/>
        </w:rPr>
        <w:t xml:space="preserve">jim dává </w:t>
      </w:r>
      <w:r w:rsidRPr="00E54639">
        <w:rPr>
          <w:rFonts w:ascii="Arial" w:hAnsi="Arial" w:cs="Arial"/>
          <w:lang w:eastAsia="cs-CZ"/>
        </w:rPr>
        <w:t xml:space="preserve">energii a chuť do nového života. </w:t>
      </w:r>
      <w:r>
        <w:rPr>
          <w:rFonts w:ascii="Arial" w:hAnsi="Arial" w:cs="Arial"/>
          <w:lang w:eastAsia="cs-CZ"/>
        </w:rPr>
        <w:t>Pokud jsou již děti samostatné a mají vlastní bydlení, je pro ně důležité otevřít novou kapit</w:t>
      </w:r>
      <w:r w:rsidR="00AF0E25">
        <w:rPr>
          <w:rFonts w:ascii="Arial" w:hAnsi="Arial" w:cs="Arial"/>
          <w:lang w:eastAsia="cs-CZ"/>
        </w:rPr>
        <w:t>olu</w:t>
      </w:r>
      <w:r>
        <w:rPr>
          <w:rFonts w:ascii="Arial" w:hAnsi="Arial" w:cs="Arial"/>
          <w:lang w:eastAsia="cs-CZ"/>
        </w:rPr>
        <w:t xml:space="preserve">. </w:t>
      </w:r>
      <w:r w:rsidR="00CE090E">
        <w:rPr>
          <w:rFonts w:ascii="Arial" w:hAnsi="Arial" w:cs="Arial"/>
          <w:lang w:eastAsia="cs-CZ"/>
        </w:rPr>
        <w:t>Zásadní</w:t>
      </w:r>
      <w:r w:rsidR="00340A82">
        <w:rPr>
          <w:rFonts w:ascii="Arial" w:hAnsi="Arial" w:cs="Arial"/>
          <w:lang w:eastAsia="cs-CZ"/>
        </w:rPr>
        <w:t xml:space="preserve"> je pro ně </w:t>
      </w:r>
      <w:r w:rsidR="00AF0E25">
        <w:rPr>
          <w:rFonts w:ascii="Arial" w:hAnsi="Arial" w:cs="Arial"/>
          <w:lang w:eastAsia="cs-CZ"/>
        </w:rPr>
        <w:t xml:space="preserve">hlavně </w:t>
      </w:r>
      <w:r w:rsidR="00340A82">
        <w:rPr>
          <w:rFonts w:ascii="Arial" w:hAnsi="Arial" w:cs="Arial"/>
          <w:lang w:eastAsia="cs-CZ"/>
        </w:rPr>
        <w:t>stav nemovitosti. I proto se často orientují na novostavby v lokalitách, které disponují dobrou občanskou vybaveností s možností aktivního odpočinku v blízkosti přírody.</w:t>
      </w:r>
    </w:p>
    <w:p w:rsidR="00340A82" w:rsidRDefault="00340A82" w:rsidP="00E5463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E090E" w:rsidRDefault="00CE090E" w:rsidP="00E54639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0274BD" w:rsidRDefault="000274BD" w:rsidP="00E54639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E54639" w:rsidRPr="00E54639" w:rsidRDefault="00E54639" w:rsidP="00E54639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E54639">
        <w:rPr>
          <w:rFonts w:ascii="Arial" w:hAnsi="Arial" w:cs="Arial"/>
          <w:b/>
          <w:lang w:eastAsia="cs-CZ"/>
        </w:rPr>
        <w:lastRenderedPageBreak/>
        <w:t>Lokality v Praze s nejvyšším indexem stáří</w:t>
      </w:r>
    </w:p>
    <w:p w:rsidR="00E54639" w:rsidRDefault="00E2630C" w:rsidP="00E5463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FB997" wp14:editId="60EF91DF">
                <wp:simplePos x="0" y="0"/>
                <wp:positionH relativeFrom="column">
                  <wp:posOffset>3032760</wp:posOffset>
                </wp:positionH>
                <wp:positionV relativeFrom="paragraph">
                  <wp:posOffset>13335</wp:posOffset>
                </wp:positionV>
                <wp:extent cx="3067050" cy="4019550"/>
                <wp:effectExtent l="0" t="0" r="19050" b="19050"/>
                <wp:wrapSquare wrapText="bothSides"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01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0F6" w:rsidRPr="00863C87" w:rsidRDefault="001C2F1F" w:rsidP="009750F6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cs-CZ"/>
                              </w:rPr>
                              <w:t>Příklad: Nad Modřanskou roklí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cs-CZ"/>
                              </w:rPr>
                              <w:br/>
                            </w:r>
                          </w:p>
                          <w:p w:rsidR="009750F6" w:rsidRPr="00863C87" w:rsidRDefault="009750F6" w:rsidP="009750F6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</w:pPr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Prodej staršího bytu o velikosti 4+1, 103 m² v lokalitě Budějovická, Praha 4 – Krč. Byt v původním udržovaném stavu (pro moderní bydlení nutná rekonstrukce). Prodejní cena 7,5 milionu Kč. </w:t>
                            </w:r>
                          </w:p>
                          <w:p w:rsidR="001C2F1F" w:rsidRDefault="009750F6" w:rsidP="009750F6">
                            <w:pPr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</w:pPr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V rámci projektu Nad Modřanskou roklí</w:t>
                            </w:r>
                            <w:r w:rsidR="001C2F1F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na pražském Kamýku</w:t>
                            </w:r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nabízí </w:t>
                            </w:r>
                            <w:proofErr w:type="spellStart"/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Central</w:t>
                            </w:r>
                            <w:proofErr w:type="spellEnd"/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Group byt 1+kk za 2,</w:t>
                            </w:r>
                            <w:r w:rsidR="00E2630C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8</w:t>
                            </w:r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milionu Kč a byt 2+kk za 3,</w:t>
                            </w:r>
                            <w:r w:rsidR="00E2630C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9</w:t>
                            </w:r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milionu Kč.  Za oba byty dohromady zaplatí zájemce 6,</w:t>
                            </w:r>
                            <w:r w:rsidR="00E2630C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7</w:t>
                            </w:r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mil. Kč. Rozdíl je tedy </w:t>
                            </w:r>
                            <w:r w:rsidR="00E2630C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800 tisíc</w:t>
                            </w:r>
                            <w:r w:rsidRPr="00863C87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Kč.</w:t>
                            </w:r>
                            <w:r w:rsidR="001C2F1F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</w:t>
                            </w:r>
                          </w:p>
                          <w:p w:rsidR="001C2F1F" w:rsidRDefault="001C2F1F" w:rsidP="009750F6">
                            <w:r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Navíc p</w:t>
                            </w:r>
                            <w:r w:rsidRPr="001C2F1F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ři koupi druhého produktu klient nebo jeho rodinný příslušník automaticky získává slevu ve výši </w:t>
                            </w:r>
                            <w:r w:rsidR="00E2630C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dvě</w:t>
                            </w:r>
                            <w:r w:rsidR="00FE622A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 xml:space="preserve"> procenta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. S</w:t>
                            </w:r>
                            <w:r w:rsidRPr="001C2F1F">
                              <w:rPr>
                                <w:rFonts w:ascii="Arial" w:hAnsi="Arial" w:cs="Arial"/>
                                <w:i/>
                                <w:lang w:eastAsia="cs-CZ"/>
                              </w:rPr>
                              <w:t>leva je ve formě poukázky na kuchyňskou linku nebo nadstandardní klientské úpravy.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FB997" id="Zaoblený obdélník 3" o:spid="_x0000_s1026" style="position:absolute;left:0;text-align:left;margin-left:238.8pt;margin-top:1.05pt;width:241.5pt;height:3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1JkgIAAFUFAAAOAAAAZHJzL2Uyb0RvYy54bWysVMFu2zAMvQ/YPwi6r3bSpF2DOEXQosOA&#10;oi3aDgV2U2SpNiaJmqTEzv5oh33CTv2xUbLjBm2xwzAfZFIkn8gnUvPTViuyEc7XYAo6OsgpEYZD&#10;WZvHgn65v/jwkRIfmCmZAiMKuhWeni7ev5s3dibGUIEqhSMIYvyssQWtQrCzLPO8Epr5A7DCoFGC&#10;0yyg6h6z0rEG0bXKxnl+lDXgSuuAC+9x97wz0kXCl1LwcC2lF4GogmJuIa0urau4Zos5mz06Zqua&#10;92mwf8hCs9rgoQPUOQuMrF39CkrX3IEHGQ446AykrLlINWA1o/xFNXcVsyLVguR4O9Dk/x8sv9rc&#10;OFKXBT2kxDCNV/SVwUoJ8/SbwKp8+qnM069v5DAy1Vg/w4A7e+N6zaMYy26l0/GPBZE2sbsd2BVt&#10;IBw3D/Oj43yKl8DRNslHJ1NUECd7DrfOh08CNIlCQR2sTXmLd5ioZZtLHzr/nR8Gx5y6LJIUtkrE&#10;RJS5FRLrwnPHKTp1lDhTjmwY9gLjXJgw6kwVK0W3Pc3x65MaIlKKCTAiy1qpAbsHiN36GrvLtfeP&#10;oSI15BCc/y2xLniISCeDCUOwrg24twAUVtWf3PnvSOqoiSyFdtWiSxRXUG6xARx0k+Etv6iR+0vm&#10;ww1zOAp4Xzje4RoXqaApKPQSJRW4H2/tR3/sULRS0uBoFdR/XzMnKFGfDfbuyWgyibOYlMn0eIyK&#10;27es9i1mrc8Ab2yED4nlSYz+Qe1E6UA/4CuwjKeiiRmOZxeUB7dTzkI38viOcLFcJjecP8vCpbmz&#10;PIJHgmNb3bcPzNm+AQP27hXsxpDNXrRg5xsjDSzXAWSd+vOZ1556nN3UQ/07Ex+HfT15Pb+Giz8A&#10;AAD//wMAUEsDBBQABgAIAAAAIQDwpRWp3QAAAAkBAAAPAAAAZHJzL2Rvd25yZXYueG1sTI8xT8Mw&#10;FIR3JP6D9ZDYqJOWpm3IS1WoOjERWLo58WsciO3Idlvz7zETjKc73X1XbaMe2YWcH6xByGcZMDKd&#10;lYPpET7eDw9rYD4II8VoDSF8k4dtfXtTiVLaq3mjSxN6lkqMLwWCCmEqOfedIi38zE5kkneyTouQ&#10;pOu5dOKayvXI51lWcC0GkxaUmOhFUffVnDWClou4/xS7Ix3WzfNxGV/3TrWI93dx9wQsUAx/YfjF&#10;T+hQJ6bWno30bER4XK2KFEWY58CSvymypFuEYrHMgdcV//+g/gEAAP//AwBQSwECLQAUAAYACAAA&#10;ACEAtoM4kv4AAADhAQAAEwAAAAAAAAAAAAAAAAAAAAAAW0NvbnRlbnRfVHlwZXNdLnhtbFBLAQIt&#10;ABQABgAIAAAAIQA4/SH/1gAAAJQBAAALAAAAAAAAAAAAAAAAAC8BAABfcmVscy8ucmVsc1BLAQIt&#10;ABQABgAIAAAAIQAZqc1JkgIAAFUFAAAOAAAAAAAAAAAAAAAAAC4CAABkcnMvZTJvRG9jLnhtbFBL&#10;AQItABQABgAIAAAAIQDwpRWp3QAAAAk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9750F6" w:rsidRPr="00863C87" w:rsidRDefault="001C2F1F" w:rsidP="009750F6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cs-CZ"/>
                        </w:rPr>
                        <w:t>Příklad: Nad Modřanskou roklí</w:t>
                      </w:r>
                      <w:r>
                        <w:rPr>
                          <w:rFonts w:ascii="Arial" w:hAnsi="Arial" w:cs="Arial"/>
                          <w:b/>
                          <w:lang w:eastAsia="cs-CZ"/>
                        </w:rPr>
                        <w:br/>
                      </w:r>
                    </w:p>
                    <w:p w:rsidR="009750F6" w:rsidRPr="00863C87" w:rsidRDefault="009750F6" w:rsidP="009750F6">
                      <w:pPr>
                        <w:spacing w:after="0"/>
                        <w:contextualSpacing/>
                        <w:rPr>
                          <w:rFonts w:ascii="Arial" w:hAnsi="Arial" w:cs="Arial"/>
                          <w:i/>
                          <w:lang w:eastAsia="cs-CZ"/>
                        </w:rPr>
                      </w:pPr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Prodej staršího bytu o velikosti 4+1, 103 m² v lokalitě Budějovická, Praha 4 – Krč. Byt v původním udržovaném stavu (pro moderní bydlení nutná rekonstrukce). Prodejní cena 7,5 milionu Kč. </w:t>
                      </w:r>
                    </w:p>
                    <w:p w:rsidR="001C2F1F" w:rsidRDefault="009750F6" w:rsidP="009750F6">
                      <w:pPr>
                        <w:rPr>
                          <w:rFonts w:ascii="Arial" w:hAnsi="Arial" w:cs="Arial"/>
                          <w:i/>
                          <w:lang w:eastAsia="cs-CZ"/>
                        </w:rPr>
                      </w:pPr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>V rámci projektu Nad Modřanskou roklí</w:t>
                      </w:r>
                      <w:r w:rsidR="001C2F1F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na pražském Kamýku</w:t>
                      </w:r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nabízí </w:t>
                      </w:r>
                      <w:proofErr w:type="spellStart"/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>Central</w:t>
                      </w:r>
                      <w:proofErr w:type="spellEnd"/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Group byt 1+kk za 2,</w:t>
                      </w:r>
                      <w:r w:rsidR="00E2630C">
                        <w:rPr>
                          <w:rFonts w:ascii="Arial" w:hAnsi="Arial" w:cs="Arial"/>
                          <w:i/>
                          <w:lang w:eastAsia="cs-CZ"/>
                        </w:rPr>
                        <w:t>8</w:t>
                      </w:r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milionu Kč a byt 2+kk za 3,</w:t>
                      </w:r>
                      <w:r w:rsidR="00E2630C">
                        <w:rPr>
                          <w:rFonts w:ascii="Arial" w:hAnsi="Arial" w:cs="Arial"/>
                          <w:i/>
                          <w:lang w:eastAsia="cs-CZ"/>
                        </w:rPr>
                        <w:t>9</w:t>
                      </w:r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milionu Kč.  Za oba byty dohromady zaplatí zájemce 6,</w:t>
                      </w:r>
                      <w:r w:rsidR="00E2630C">
                        <w:rPr>
                          <w:rFonts w:ascii="Arial" w:hAnsi="Arial" w:cs="Arial"/>
                          <w:i/>
                          <w:lang w:eastAsia="cs-CZ"/>
                        </w:rPr>
                        <w:t>7</w:t>
                      </w:r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mil. Kč. Rozdíl je tedy </w:t>
                      </w:r>
                      <w:r w:rsidR="00E2630C">
                        <w:rPr>
                          <w:rFonts w:ascii="Arial" w:hAnsi="Arial" w:cs="Arial"/>
                          <w:i/>
                          <w:lang w:eastAsia="cs-CZ"/>
                        </w:rPr>
                        <w:t>800 tisíc</w:t>
                      </w:r>
                      <w:r w:rsidRPr="00863C87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Kč.</w:t>
                      </w:r>
                      <w:r w:rsidR="001C2F1F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</w:t>
                      </w:r>
                    </w:p>
                    <w:p w:rsidR="001C2F1F" w:rsidRDefault="001C2F1F" w:rsidP="009750F6">
                      <w:r>
                        <w:rPr>
                          <w:rFonts w:ascii="Arial" w:hAnsi="Arial" w:cs="Arial"/>
                          <w:i/>
                          <w:lang w:eastAsia="cs-CZ"/>
                        </w:rPr>
                        <w:t>Navíc p</w:t>
                      </w:r>
                      <w:r w:rsidRPr="001C2F1F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ři koupi druhého produktu klient nebo jeho rodinný příslušník automaticky získává slevu ve výši </w:t>
                      </w:r>
                      <w:r w:rsidR="00E2630C">
                        <w:rPr>
                          <w:rFonts w:ascii="Arial" w:hAnsi="Arial" w:cs="Arial"/>
                          <w:i/>
                          <w:lang w:eastAsia="cs-CZ"/>
                        </w:rPr>
                        <w:t>dvě</w:t>
                      </w:r>
                      <w:r w:rsidR="00FE622A">
                        <w:rPr>
                          <w:rFonts w:ascii="Arial" w:hAnsi="Arial" w:cs="Arial"/>
                          <w:i/>
                          <w:lang w:eastAsia="cs-CZ"/>
                        </w:rPr>
                        <w:t xml:space="preserve"> procenta</w:t>
                      </w:r>
                      <w:r>
                        <w:rPr>
                          <w:rFonts w:ascii="Arial" w:hAnsi="Arial" w:cs="Arial"/>
                          <w:i/>
                          <w:lang w:eastAsia="cs-CZ"/>
                        </w:rPr>
                        <w:t>. S</w:t>
                      </w:r>
                      <w:r w:rsidRPr="001C2F1F">
                        <w:rPr>
                          <w:rFonts w:ascii="Arial" w:hAnsi="Arial" w:cs="Arial"/>
                          <w:i/>
                          <w:lang w:eastAsia="cs-CZ"/>
                        </w:rPr>
                        <w:t>leva je ve formě poukázky na kuchyňskou linku nebo nadstandardní klientské úpravy.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63C87" w:rsidRDefault="008D10BA" w:rsidP="00E5463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Zajímavý je pohled na statistiky tzv. indexem</w:t>
      </w:r>
      <w:r w:rsidR="00B26C34">
        <w:rPr>
          <w:rFonts w:ascii="Arial" w:hAnsi="Arial" w:cs="Arial"/>
          <w:lang w:eastAsia="cs-CZ"/>
        </w:rPr>
        <w:t xml:space="preserve"> stáří, který </w:t>
      </w:r>
      <w:r w:rsidR="00F81CC9">
        <w:rPr>
          <w:rFonts w:ascii="Arial" w:hAnsi="Arial" w:cs="Arial"/>
          <w:lang w:eastAsia="cs-CZ"/>
        </w:rPr>
        <w:t xml:space="preserve">zpracovává IPR Praha a který </w:t>
      </w:r>
      <w:r w:rsidR="00B26C34">
        <w:rPr>
          <w:rFonts w:ascii="Arial" w:hAnsi="Arial" w:cs="Arial"/>
          <w:lang w:eastAsia="cs-CZ"/>
        </w:rPr>
        <w:t>je počítán jako p</w:t>
      </w:r>
      <w:r w:rsidR="00B26C34" w:rsidRPr="00940198">
        <w:rPr>
          <w:rFonts w:ascii="Arial" w:hAnsi="Arial" w:cs="Arial"/>
          <w:lang w:eastAsia="cs-CZ"/>
        </w:rPr>
        <w:t xml:space="preserve">očet seniorů ve věku 65 a více let na sto dětí ve věku </w:t>
      </w:r>
      <w:r w:rsidR="00F81CC9">
        <w:rPr>
          <w:rFonts w:ascii="Arial" w:hAnsi="Arial" w:cs="Arial"/>
          <w:lang w:eastAsia="cs-CZ"/>
        </w:rPr>
        <w:t>de</w:t>
      </w:r>
      <w:r w:rsidR="00E32D92">
        <w:rPr>
          <w:rFonts w:ascii="Arial" w:hAnsi="Arial" w:cs="Arial"/>
          <w:lang w:eastAsia="cs-CZ"/>
        </w:rPr>
        <w:t xml:space="preserve"> </w:t>
      </w:r>
      <w:r w:rsidR="00B26C34" w:rsidRPr="00940198">
        <w:rPr>
          <w:rFonts w:ascii="Arial" w:hAnsi="Arial" w:cs="Arial"/>
          <w:lang w:eastAsia="cs-CZ"/>
        </w:rPr>
        <w:t>14 let</w:t>
      </w:r>
      <w:r>
        <w:rPr>
          <w:rFonts w:ascii="Arial" w:hAnsi="Arial" w:cs="Arial"/>
          <w:lang w:eastAsia="cs-CZ"/>
        </w:rPr>
        <w:t>. Z něho vyplývá, že</w:t>
      </w:r>
      <w:r w:rsidR="00B26C34">
        <w:rPr>
          <w:rFonts w:ascii="Arial" w:hAnsi="Arial" w:cs="Arial"/>
          <w:lang w:eastAsia="cs-CZ"/>
        </w:rPr>
        <w:t xml:space="preserve"> </w:t>
      </w:r>
      <w:r w:rsidR="00340A82">
        <w:rPr>
          <w:rFonts w:ascii="Arial" w:hAnsi="Arial" w:cs="Arial"/>
          <w:lang w:eastAsia="cs-CZ"/>
        </w:rPr>
        <w:t xml:space="preserve">jsou mezi jednotlivými </w:t>
      </w:r>
      <w:r w:rsidR="00CC7C50">
        <w:rPr>
          <w:rFonts w:ascii="Arial" w:hAnsi="Arial" w:cs="Arial"/>
          <w:lang w:eastAsia="cs-CZ"/>
        </w:rPr>
        <w:t xml:space="preserve">lokalitami v Praze </w:t>
      </w:r>
      <w:r w:rsidR="00340A82">
        <w:rPr>
          <w:rFonts w:ascii="Arial" w:hAnsi="Arial" w:cs="Arial"/>
          <w:lang w:eastAsia="cs-CZ"/>
        </w:rPr>
        <w:t xml:space="preserve">velké rozdíly. </w:t>
      </w:r>
      <w:r w:rsidR="00B26C34">
        <w:rPr>
          <w:rFonts w:ascii="Arial" w:hAnsi="Arial" w:cs="Arial"/>
          <w:lang w:eastAsia="cs-CZ"/>
        </w:rPr>
        <w:t>N</w:t>
      </w:r>
      <w:r w:rsidR="00340A82">
        <w:rPr>
          <w:rFonts w:ascii="Arial" w:hAnsi="Arial" w:cs="Arial"/>
          <w:lang w:eastAsia="cs-CZ"/>
        </w:rPr>
        <w:t>ejstarší obyvatelé</w:t>
      </w:r>
      <w:r w:rsidR="00940198">
        <w:rPr>
          <w:rFonts w:ascii="Arial" w:hAnsi="Arial" w:cs="Arial"/>
          <w:lang w:eastAsia="cs-CZ"/>
        </w:rPr>
        <w:t xml:space="preserve"> žijí na území MČ Praha 4 a MČ Praha 10.</w:t>
      </w:r>
      <w:r w:rsidR="00E30E50">
        <w:rPr>
          <w:rFonts w:ascii="Arial" w:hAnsi="Arial" w:cs="Arial"/>
          <w:lang w:eastAsia="cs-CZ"/>
        </w:rPr>
        <w:t xml:space="preserve"> V těchto lokalitách je index stáří na hodnotě 174 resp. 171.</w:t>
      </w:r>
      <w:r w:rsidR="00940198">
        <w:rPr>
          <w:rFonts w:ascii="Arial" w:hAnsi="Arial" w:cs="Arial"/>
          <w:lang w:eastAsia="cs-CZ"/>
        </w:rPr>
        <w:t xml:space="preserve"> S lehkým odstupem je na třetím místě centrum města, tedy MČ Praha 1</w:t>
      </w:r>
      <w:r w:rsidR="00E30E50">
        <w:rPr>
          <w:rFonts w:ascii="Arial" w:hAnsi="Arial" w:cs="Arial"/>
          <w:lang w:eastAsia="cs-CZ"/>
        </w:rPr>
        <w:t>, kde je hodnota indexu 152</w:t>
      </w:r>
      <w:r w:rsidR="00940198">
        <w:rPr>
          <w:rFonts w:ascii="Arial" w:hAnsi="Arial" w:cs="Arial"/>
          <w:lang w:eastAsia="cs-CZ"/>
        </w:rPr>
        <w:t xml:space="preserve">. </w:t>
      </w:r>
      <w:r w:rsidR="00B26C34">
        <w:rPr>
          <w:rFonts w:ascii="Arial" w:hAnsi="Arial" w:cs="Arial"/>
          <w:lang w:eastAsia="cs-CZ"/>
        </w:rPr>
        <w:t xml:space="preserve">Průměrný index stáří v Praze je přitom 122. </w:t>
      </w:r>
      <w:r w:rsidR="00940198">
        <w:rPr>
          <w:rFonts w:ascii="Arial" w:hAnsi="Arial" w:cs="Arial"/>
          <w:lang w:eastAsia="cs-CZ"/>
        </w:rPr>
        <w:t>Zajímavostí je, že lokality</w:t>
      </w:r>
      <w:r w:rsidR="00E30E50">
        <w:rPr>
          <w:rFonts w:ascii="Arial" w:hAnsi="Arial" w:cs="Arial"/>
          <w:lang w:eastAsia="cs-CZ"/>
        </w:rPr>
        <w:t xml:space="preserve"> s nejstaršími obyvateli</w:t>
      </w:r>
      <w:r w:rsidR="00940198">
        <w:rPr>
          <w:rFonts w:ascii="Arial" w:hAnsi="Arial" w:cs="Arial"/>
          <w:lang w:eastAsia="cs-CZ"/>
        </w:rPr>
        <w:t xml:space="preserve"> patří k velice žádaným místům na realitní mapě. „</w:t>
      </w:r>
      <w:r w:rsidR="00940198" w:rsidRPr="00940198">
        <w:rPr>
          <w:rFonts w:ascii="Arial" w:hAnsi="Arial" w:cs="Arial"/>
          <w:i/>
          <w:lang w:eastAsia="cs-CZ"/>
        </w:rPr>
        <w:t xml:space="preserve">Není výjimkou, že se velké čtyřpokojové byty ve starší zástavbě Prahy 4 prodávají i za </w:t>
      </w:r>
      <w:r w:rsidR="00F81CC9">
        <w:rPr>
          <w:rFonts w:ascii="Arial" w:hAnsi="Arial" w:cs="Arial"/>
          <w:i/>
          <w:lang w:eastAsia="cs-CZ"/>
        </w:rPr>
        <w:t>osm</w:t>
      </w:r>
      <w:r w:rsidR="00940198" w:rsidRPr="00940198">
        <w:rPr>
          <w:rFonts w:ascii="Arial" w:hAnsi="Arial" w:cs="Arial"/>
          <w:i/>
          <w:lang w:eastAsia="cs-CZ"/>
        </w:rPr>
        <w:t xml:space="preserve"> milionů korun. Za tuto částku lze přitom pohodlně sehnat dva menší byty v někter</w:t>
      </w:r>
      <w:r w:rsidR="00C121C9">
        <w:rPr>
          <w:rFonts w:ascii="Arial" w:hAnsi="Arial" w:cs="Arial"/>
          <w:i/>
          <w:lang w:eastAsia="cs-CZ"/>
        </w:rPr>
        <w:t>é z našich novostaveb a ještě</w:t>
      </w:r>
      <w:r w:rsidR="00863C87">
        <w:rPr>
          <w:rFonts w:ascii="Arial" w:hAnsi="Arial" w:cs="Arial"/>
          <w:i/>
          <w:lang w:eastAsia="cs-CZ"/>
        </w:rPr>
        <w:t xml:space="preserve"> </w:t>
      </w:r>
      <w:r w:rsidR="00940198" w:rsidRPr="00940198">
        <w:rPr>
          <w:rFonts w:ascii="Arial" w:hAnsi="Arial" w:cs="Arial"/>
          <w:i/>
          <w:lang w:eastAsia="cs-CZ"/>
        </w:rPr>
        <w:t>zbyde slušná rezerva,“</w:t>
      </w:r>
      <w:r w:rsidR="005F295D">
        <w:rPr>
          <w:rFonts w:ascii="Arial" w:hAnsi="Arial" w:cs="Arial"/>
          <w:lang w:eastAsia="cs-CZ"/>
        </w:rPr>
        <w:t xml:space="preserve"> doplnila</w:t>
      </w:r>
      <w:r w:rsidR="00E30E50">
        <w:rPr>
          <w:rFonts w:ascii="Arial" w:hAnsi="Arial" w:cs="Arial"/>
          <w:lang w:eastAsia="cs-CZ"/>
        </w:rPr>
        <w:t xml:space="preserve"> </w:t>
      </w:r>
      <w:r w:rsidR="00657E15">
        <w:rPr>
          <w:rFonts w:ascii="Arial" w:hAnsi="Arial" w:cs="Arial"/>
          <w:lang w:eastAsia="cs-CZ"/>
        </w:rPr>
        <w:t>Tomášková</w:t>
      </w:r>
      <w:r w:rsidR="00E30E50">
        <w:rPr>
          <w:rFonts w:ascii="Arial" w:hAnsi="Arial" w:cs="Arial"/>
          <w:lang w:eastAsia="cs-CZ"/>
        </w:rPr>
        <w:t>.</w:t>
      </w:r>
    </w:p>
    <w:p w:rsidR="00863C87" w:rsidRDefault="00863C87" w:rsidP="00E5463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2435F" w:rsidRDefault="00E53FF3" w:rsidP="00D7063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D2435F">
        <w:rPr>
          <w:rFonts w:ascii="Arial" w:hAnsi="Arial" w:cs="Arial"/>
          <w:b/>
          <w:lang w:eastAsia="cs-CZ"/>
        </w:rPr>
        <w:t>Lokality</w:t>
      </w:r>
      <w:r w:rsidR="00D2435F" w:rsidRPr="00D2435F">
        <w:rPr>
          <w:rFonts w:ascii="Arial" w:hAnsi="Arial" w:cs="Arial"/>
          <w:b/>
          <w:lang w:eastAsia="cs-CZ"/>
        </w:rPr>
        <w:t xml:space="preserve"> s nejnižším indexem stáří</w:t>
      </w:r>
    </w:p>
    <w:p w:rsidR="00F5478E" w:rsidRDefault="00593FE9" w:rsidP="00D7063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br/>
      </w:r>
      <w:r w:rsidR="00B83EC3">
        <w:rPr>
          <w:rFonts w:ascii="Arial" w:hAnsi="Arial" w:cs="Arial"/>
          <w:lang w:eastAsia="cs-CZ"/>
        </w:rPr>
        <w:t>Pohledem na opačnou stranu</w:t>
      </w:r>
      <w:r w:rsidRPr="00593FE9">
        <w:rPr>
          <w:rFonts w:ascii="Arial" w:hAnsi="Arial" w:cs="Arial"/>
          <w:lang w:eastAsia="cs-CZ"/>
        </w:rPr>
        <w:t xml:space="preserve"> žebříčku</w:t>
      </w:r>
      <w:r w:rsidR="00B83EC3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zjistíme, že se</w:t>
      </w:r>
      <w:r w:rsidR="00B83EC3">
        <w:rPr>
          <w:rFonts w:ascii="Arial" w:hAnsi="Arial" w:cs="Arial"/>
          <w:lang w:eastAsia="cs-CZ"/>
        </w:rPr>
        <w:t xml:space="preserve"> zde nacházejí </w:t>
      </w:r>
      <w:r>
        <w:rPr>
          <w:rFonts w:ascii="Arial" w:hAnsi="Arial" w:cs="Arial"/>
          <w:lang w:eastAsia="cs-CZ"/>
        </w:rPr>
        <w:t xml:space="preserve">lokality s čilým developerským ruchem. Vůbec nejnižší index má Praha 22, tedy lokalita Uhříněvsi a Pitkovic. V obou lokalitách nabízí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svoje úspěšné</w:t>
      </w:r>
      <w:r w:rsidR="00CE090E">
        <w:rPr>
          <w:rFonts w:ascii="Arial" w:hAnsi="Arial" w:cs="Arial"/>
          <w:lang w:eastAsia="cs-CZ"/>
        </w:rPr>
        <w:t xml:space="preserve"> projekty</w:t>
      </w:r>
      <w:r>
        <w:rPr>
          <w:rFonts w:ascii="Arial" w:hAnsi="Arial" w:cs="Arial"/>
          <w:lang w:eastAsia="cs-CZ"/>
        </w:rPr>
        <w:t xml:space="preserve"> Nad Volyňkou (Uhříněves) resp. Pitkovické zahrady. Mládí převládá významně také na Zličíně. Tato lokalita patří dlouhodobě k nejžádanějším, o čemž svědčí fakt, že v rámci </w:t>
      </w:r>
      <w:r w:rsidR="0036087D">
        <w:rPr>
          <w:rFonts w:ascii="Arial" w:hAnsi="Arial" w:cs="Arial"/>
          <w:lang w:eastAsia="cs-CZ"/>
        </w:rPr>
        <w:t xml:space="preserve">projektu </w:t>
      </w:r>
      <w:proofErr w:type="spellStart"/>
      <w:r w:rsidR="00E2630C">
        <w:rPr>
          <w:rFonts w:ascii="Arial" w:hAnsi="Arial" w:cs="Arial"/>
          <w:lang w:eastAsia="cs-CZ"/>
        </w:rPr>
        <w:t>Central</w:t>
      </w:r>
      <w:proofErr w:type="spellEnd"/>
      <w:r w:rsidR="00E2630C">
        <w:rPr>
          <w:rFonts w:ascii="Arial" w:hAnsi="Arial" w:cs="Arial"/>
          <w:lang w:eastAsia="cs-CZ"/>
        </w:rPr>
        <w:t xml:space="preserve"> Group </w:t>
      </w:r>
      <w:r w:rsidR="0036087D">
        <w:rPr>
          <w:rFonts w:ascii="Arial" w:hAnsi="Arial" w:cs="Arial"/>
          <w:lang w:eastAsia="cs-CZ"/>
        </w:rPr>
        <w:t>Metropole</w:t>
      </w:r>
      <w:r w:rsidR="00072900">
        <w:rPr>
          <w:rFonts w:ascii="Arial" w:hAnsi="Arial" w:cs="Arial"/>
          <w:lang w:eastAsia="cs-CZ"/>
        </w:rPr>
        <w:t xml:space="preserve"> se byty prodávají vždy velice rychle</w:t>
      </w:r>
      <w:r w:rsidR="0036087D">
        <w:rPr>
          <w:rFonts w:ascii="Arial" w:hAnsi="Arial" w:cs="Arial"/>
          <w:lang w:eastAsia="cs-CZ"/>
        </w:rPr>
        <w:t>.</w:t>
      </w:r>
      <w:r w:rsidR="00D32FE3">
        <w:rPr>
          <w:rFonts w:ascii="Arial" w:hAnsi="Arial" w:cs="Arial"/>
          <w:lang w:eastAsia="cs-CZ"/>
        </w:rPr>
        <w:t xml:space="preserve"> Jedná se o jeden z</w:t>
      </w:r>
      <w:r w:rsidR="00D32FE3" w:rsidRPr="00D32FE3">
        <w:rPr>
          <w:rFonts w:ascii="Arial" w:hAnsi="Arial" w:cs="Arial"/>
          <w:lang w:eastAsia="cs-CZ"/>
        </w:rPr>
        <w:t xml:space="preserve"> nejrozsáhlejších developerských projektů, které kdy byly v Praze realizovány</w:t>
      </w:r>
      <w:r w:rsidR="00D32FE3">
        <w:rPr>
          <w:rFonts w:ascii="Arial" w:hAnsi="Arial" w:cs="Arial"/>
          <w:lang w:eastAsia="cs-CZ"/>
        </w:rPr>
        <w:t xml:space="preserve">. </w:t>
      </w:r>
    </w:p>
    <w:p w:rsidR="00F5478E" w:rsidRDefault="00F5478E" w:rsidP="00D7063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93FE9" w:rsidRPr="00072900" w:rsidRDefault="00DB6575" w:rsidP="00D7063D">
      <w:pPr>
        <w:spacing w:after="0"/>
        <w:contextualSpacing/>
        <w:jc w:val="both"/>
        <w:rPr>
          <w:rFonts w:ascii="Arial" w:hAnsi="Arial" w:cs="Arial"/>
          <w:b/>
          <w:color w:val="FF0000"/>
          <w:lang w:eastAsia="cs-CZ"/>
        </w:rPr>
      </w:pPr>
      <w:r w:rsidRPr="00DB6575">
        <w:rPr>
          <w:rFonts w:ascii="Arial" w:hAnsi="Arial" w:cs="Arial"/>
          <w:b/>
          <w:lang w:eastAsia="cs-CZ"/>
        </w:rPr>
        <w:t>Žebříček</w:t>
      </w:r>
      <w:r w:rsidR="00072900">
        <w:rPr>
          <w:rFonts w:ascii="Arial" w:hAnsi="Arial" w:cs="Arial"/>
          <w:b/>
          <w:lang w:eastAsia="cs-CZ"/>
        </w:rPr>
        <w:t xml:space="preserve"> </w:t>
      </w:r>
    </w:p>
    <w:p w:rsidR="00DB6575" w:rsidRDefault="00E2630C" w:rsidP="00D7063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1295400</wp:posOffset>
                </wp:positionV>
                <wp:extent cx="1333500" cy="67627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630C" w:rsidRPr="00DB6575" w:rsidRDefault="00E2630C" w:rsidP="00E2630C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DB65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eastAsia="cs-CZ"/>
                              </w:rPr>
                              <w:t>*) Počet seniorů ve věku 65 a více let na sto dětí ve věku 0-14 let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eastAsia="cs-CZ"/>
                              </w:rPr>
                              <w:t xml:space="preserve"> (Zdroj: IPR Praha)</w:t>
                            </w:r>
                          </w:p>
                          <w:p w:rsidR="00E2630C" w:rsidRDefault="00E26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374.55pt;margin-top:102pt;width:10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xQSwIAAIUEAAAOAAAAZHJzL2Uyb0RvYy54bWysVEtu2zAQ3RfoHQjua9mOP60ROXAduChg&#10;JAGSImuaomIBFIclaUvujXqOXiyPlO2kaVdFN9QMZzif92Z0edXWmu2V8xWZnA96fc6UkVRU5inn&#10;3x5WHz5y5oMwhdBkVM4PyvOr+ft3l42dqSFtSRfKMQQxftbYnG9DsLMs83KrauF7ZJWBsSRXiwDV&#10;PWWFEw2i1zob9vuTrCFXWEdSeY/b687I5yl+WSoZbsvSq8B0zlFbSKdL5yae2fxSzJ6csNtKHssQ&#10;/1BFLSqDpOdQ1yIItnPVH6HqSjryVIaepDqjsqykSj2gm0H/TTf3W2FV6gXgeHuGyf+/sPJmf+dY&#10;VeR8zJkRNSh6UG2g/a+fzJJWbBwhaqyfwfPewje0n6kF1ad7j8vYeVu6On7RE4MdYB/OACMik/HR&#10;xcXFuA+ThG0ynQynKXz28to6H74oqlkUcu5AYMJV7Nc+oBK4nlxiMk+6KlaV1kmJQ6OW2rG9AN06&#10;pBrx4jcvbViD5KgjBTYUn3eRtUGC2GvXU5RCu2kTPOd+N1QcAIOjbpa8lasKta6FD3fCYXjQHhYi&#10;3OIoNSEXHSXOtuR+/O0++oNTWDlrMIw59993winO9FcDtj8NRqM4vUkZjadDKO61ZfPaYnb1kgDA&#10;AKtnZRKjf9AnsXRUP2JvFjErTMJI5M55OInL0K0I9k6qxSI5YV6tCGtzb2UMHQGPTDy0j8LZI10B&#10;RN/QaWzF7A1rnW98aWixC1RWidKIc4fqEX7MemL6uJdxmV7ryevl7zF/BgAA//8DAFBLAwQUAAYA&#10;CAAAACEAwu6UmeIAAAALAQAADwAAAGRycy9kb3ducmV2LnhtbEyPTU+DQBCG7yb+h82YeDF2oRRr&#10;kaExxo/Em8WPeNuyIxDZXcJuAf+905MeZ+bJO8+bb2fTiZEG3zqLEC8iEGQrp1tbI7yWD5fXIHxQ&#10;VqvOWUL4IQ/b4vQkV5l2k32hcRdqwSHWZwqhCaHPpPRVQ0b5hevJ8u3LDUYFHoda6kFNHG46uYyi&#10;K2lUa/lDo3q6a6j63h0MwudF/fHs58e3KUmT/v5pLNfvukQ8P5tvb0AEmsMfDEd9VoeCnfbuYLUX&#10;HcJ6tYkZRVhGKy7FxCY9bvYISRylIItc/u9Q/AIAAP//AwBQSwECLQAUAAYACAAAACEAtoM4kv4A&#10;AADhAQAAEwAAAAAAAAAAAAAAAAAAAAAAW0NvbnRlbnRfVHlwZXNdLnhtbFBLAQItABQABgAIAAAA&#10;IQA4/SH/1gAAAJQBAAALAAAAAAAAAAAAAAAAAC8BAABfcmVscy8ucmVsc1BLAQItABQABgAIAAAA&#10;IQDuHMxQSwIAAIUEAAAOAAAAAAAAAAAAAAAAAC4CAABkcnMvZTJvRG9jLnhtbFBLAQItABQABgAI&#10;AAAAIQDC7pSZ4gAAAAsBAAAPAAAAAAAAAAAAAAAAAKUEAABkcnMvZG93bnJldi54bWxQSwUGAAAA&#10;AAQABADzAAAAtAUAAAAA&#10;" fillcolor="white [3201]" stroked="f" strokeweight=".5pt">
                <v:textbox>
                  <w:txbxContent>
                    <w:p w:rsidR="00E2630C" w:rsidRPr="00DB6575" w:rsidRDefault="00E2630C" w:rsidP="00E2630C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eastAsia="cs-CZ"/>
                        </w:rPr>
                      </w:pPr>
                      <w:r w:rsidRPr="00DB657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eastAsia="cs-CZ"/>
                        </w:rPr>
                        <w:t>*) Počet seniorů ve věku 65 a více let na sto dětí ve věku 0-14 let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eastAsia="cs-CZ"/>
                        </w:rPr>
                        <w:t xml:space="preserve"> (Zdroj: IPR Praha)</w:t>
                      </w:r>
                    </w:p>
                    <w:p w:rsidR="00E2630C" w:rsidRDefault="00E2630C"/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7"/>
        <w:gridCol w:w="2479"/>
      </w:tblGrid>
      <w:tr w:rsidR="00DB6575" w:rsidTr="000F05E5">
        <w:trPr>
          <w:trHeight w:val="374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:rsidR="00DB6575" w:rsidRPr="00DB6575" w:rsidRDefault="00DB6575" w:rsidP="00D7063D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DB6575">
              <w:rPr>
                <w:rFonts w:ascii="Arial" w:hAnsi="Arial" w:cs="Arial"/>
                <w:b/>
                <w:lang w:eastAsia="cs-CZ"/>
              </w:rPr>
              <w:t>MČ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DB6575" w:rsidRPr="00DB6575" w:rsidRDefault="00DB6575" w:rsidP="00D7063D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DB6575">
              <w:rPr>
                <w:rFonts w:ascii="Arial" w:hAnsi="Arial" w:cs="Arial"/>
                <w:b/>
                <w:lang w:eastAsia="cs-CZ"/>
              </w:rPr>
              <w:t>Index stáří obyvatel</w:t>
            </w:r>
            <w:r>
              <w:rPr>
                <w:rFonts w:ascii="Arial" w:hAnsi="Arial" w:cs="Arial"/>
                <w:b/>
                <w:lang w:eastAsia="cs-CZ"/>
              </w:rPr>
              <w:t>*</w:t>
            </w:r>
          </w:p>
        </w:tc>
      </w:tr>
      <w:tr w:rsidR="000E548D" w:rsidTr="000F05E5">
        <w:trPr>
          <w:trHeight w:val="153"/>
        </w:trPr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548D" w:rsidRDefault="000E548D" w:rsidP="00D7063D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E548D" w:rsidRDefault="000E548D" w:rsidP="00D7063D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</w:p>
        </w:tc>
      </w:tr>
      <w:tr w:rsidR="00DB6575" w:rsidTr="000F05E5">
        <w:tc>
          <w:tcPr>
            <w:tcW w:w="472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DB6575" w:rsidRDefault="00DB6575" w:rsidP="00D7063D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4</w:t>
            </w:r>
            <w:r w:rsidR="000E548D">
              <w:rPr>
                <w:rFonts w:ascii="Arial" w:hAnsi="Arial" w:cs="Arial"/>
                <w:lang w:eastAsia="cs-CZ"/>
              </w:rPr>
              <w:t xml:space="preserve"> </w:t>
            </w:r>
            <w:r w:rsidR="000E548D" w:rsidRPr="000E548D">
              <w:rPr>
                <w:rFonts w:ascii="Arial" w:hAnsi="Arial" w:cs="Arial"/>
                <w:sz w:val="16"/>
                <w:szCs w:val="16"/>
                <w:lang w:eastAsia="cs-CZ"/>
              </w:rPr>
              <w:t>(Nusle, Michle, Podolí, Braník, Hodkovičky, Krč…)</w:t>
            </w:r>
          </w:p>
        </w:tc>
        <w:tc>
          <w:tcPr>
            <w:tcW w:w="2479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DB6575" w:rsidRDefault="00DB6575" w:rsidP="000F05E5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174</w:t>
            </w:r>
          </w:p>
        </w:tc>
      </w:tr>
      <w:tr w:rsidR="00DB6575" w:rsidTr="000F05E5">
        <w:tc>
          <w:tcPr>
            <w:tcW w:w="4727" w:type="dxa"/>
            <w:shd w:val="clear" w:color="auto" w:fill="BDD6EE" w:themeFill="accent1" w:themeFillTint="66"/>
            <w:vAlign w:val="center"/>
          </w:tcPr>
          <w:p w:rsidR="00DB6575" w:rsidRDefault="00DB6575" w:rsidP="000E548D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10</w:t>
            </w:r>
            <w:r w:rsidR="000E548D">
              <w:rPr>
                <w:rFonts w:ascii="Arial" w:hAnsi="Arial" w:cs="Arial"/>
                <w:lang w:eastAsia="cs-CZ"/>
              </w:rPr>
              <w:t xml:space="preserve"> </w:t>
            </w:r>
            <w:r w:rsidR="000E548D" w:rsidRPr="000E548D">
              <w:rPr>
                <w:rFonts w:ascii="Arial" w:hAnsi="Arial" w:cs="Arial"/>
                <w:sz w:val="16"/>
                <w:szCs w:val="16"/>
                <w:lang w:eastAsia="cs-CZ"/>
              </w:rPr>
              <w:t>(</w:t>
            </w:r>
            <w:r w:rsidR="000E548D">
              <w:rPr>
                <w:rFonts w:ascii="Arial" w:hAnsi="Arial" w:cs="Arial"/>
                <w:sz w:val="16"/>
                <w:szCs w:val="16"/>
                <w:lang w:eastAsia="cs-CZ"/>
              </w:rPr>
              <w:t>V</w:t>
            </w:r>
            <w:r w:rsidR="000E548D" w:rsidRPr="000E548D">
              <w:rPr>
                <w:rFonts w:ascii="Arial" w:hAnsi="Arial" w:cs="Arial"/>
                <w:sz w:val="16"/>
                <w:szCs w:val="16"/>
                <w:lang w:eastAsia="cs-CZ"/>
              </w:rPr>
              <w:t xml:space="preserve">ršovice, </w:t>
            </w:r>
            <w:r w:rsidR="000E548D">
              <w:rPr>
                <w:rFonts w:ascii="Arial" w:hAnsi="Arial" w:cs="Arial"/>
                <w:sz w:val="16"/>
                <w:szCs w:val="16"/>
                <w:lang w:eastAsia="cs-CZ"/>
              </w:rPr>
              <w:t>Strašnice, Malešice, Záběhlice…)</w:t>
            </w:r>
          </w:p>
        </w:tc>
        <w:tc>
          <w:tcPr>
            <w:tcW w:w="2479" w:type="dxa"/>
            <w:shd w:val="clear" w:color="auto" w:fill="BDD6EE" w:themeFill="accent1" w:themeFillTint="66"/>
            <w:vAlign w:val="center"/>
          </w:tcPr>
          <w:p w:rsidR="00DB6575" w:rsidRDefault="00DB6575" w:rsidP="000F05E5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171</w:t>
            </w:r>
          </w:p>
        </w:tc>
      </w:tr>
      <w:tr w:rsidR="00DB6575" w:rsidTr="000F05E5">
        <w:tc>
          <w:tcPr>
            <w:tcW w:w="472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B6575" w:rsidRPr="000F05E5" w:rsidRDefault="00DB6575" w:rsidP="000F05E5">
            <w:pPr>
              <w:spacing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1</w:t>
            </w:r>
            <w:r w:rsidR="000E548D">
              <w:rPr>
                <w:rFonts w:ascii="Arial" w:hAnsi="Arial" w:cs="Arial"/>
                <w:lang w:eastAsia="cs-CZ"/>
              </w:rPr>
              <w:t xml:space="preserve"> </w:t>
            </w:r>
            <w:r w:rsidR="000F05E5" w:rsidRPr="000F05E5">
              <w:rPr>
                <w:rFonts w:ascii="Arial" w:hAnsi="Arial" w:cs="Arial"/>
                <w:sz w:val="16"/>
                <w:szCs w:val="16"/>
                <w:lang w:eastAsia="cs-CZ"/>
              </w:rPr>
              <w:t>(</w:t>
            </w:r>
            <w:r w:rsidR="000E548D" w:rsidRPr="000F05E5">
              <w:rPr>
                <w:rFonts w:ascii="Arial" w:hAnsi="Arial" w:cs="Arial"/>
                <w:sz w:val="16"/>
                <w:szCs w:val="16"/>
                <w:lang w:eastAsia="cs-CZ"/>
              </w:rPr>
              <w:t>Staré Město</w:t>
            </w:r>
            <w:r w:rsidR="000F05E5" w:rsidRPr="000F05E5">
              <w:rPr>
                <w:rFonts w:ascii="Arial" w:hAnsi="Arial" w:cs="Arial"/>
                <w:sz w:val="16"/>
                <w:szCs w:val="16"/>
                <w:lang w:eastAsia="cs-CZ"/>
              </w:rPr>
              <w:t xml:space="preserve">, Josefov, </w:t>
            </w:r>
            <w:r w:rsidR="000E548D" w:rsidRPr="000F05E5">
              <w:rPr>
                <w:rFonts w:ascii="Arial" w:hAnsi="Arial" w:cs="Arial"/>
                <w:sz w:val="16"/>
                <w:szCs w:val="16"/>
                <w:lang w:eastAsia="cs-CZ"/>
              </w:rPr>
              <w:t>Hradčany</w:t>
            </w:r>
            <w:r w:rsidR="000F05E5" w:rsidRPr="000F05E5">
              <w:rPr>
                <w:rFonts w:ascii="Arial" w:hAnsi="Arial" w:cs="Arial"/>
                <w:sz w:val="16"/>
                <w:szCs w:val="16"/>
                <w:lang w:eastAsia="cs-CZ"/>
              </w:rPr>
              <w:t xml:space="preserve">, </w:t>
            </w:r>
            <w:r w:rsidR="000F05E5">
              <w:rPr>
                <w:rFonts w:ascii="Arial" w:hAnsi="Arial" w:cs="Arial"/>
                <w:sz w:val="16"/>
                <w:szCs w:val="16"/>
                <w:lang w:eastAsia="cs-CZ"/>
              </w:rPr>
              <w:t>Malá Strana…)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B6575" w:rsidRDefault="00DB6575" w:rsidP="000F05E5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152</w:t>
            </w:r>
          </w:p>
        </w:tc>
      </w:tr>
      <w:tr w:rsidR="000E548D" w:rsidTr="000F05E5">
        <w:trPr>
          <w:trHeight w:val="110"/>
        </w:trPr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48D" w:rsidRDefault="000E548D" w:rsidP="00D7063D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48D" w:rsidRDefault="000E548D" w:rsidP="000F05E5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</w:p>
        </w:tc>
      </w:tr>
      <w:tr w:rsidR="00DB6575" w:rsidTr="000F05E5">
        <w:tc>
          <w:tcPr>
            <w:tcW w:w="4727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DB6575" w:rsidRDefault="00DB6575" w:rsidP="00D7063D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22</w:t>
            </w:r>
            <w:r w:rsidR="000F05E5">
              <w:rPr>
                <w:rFonts w:ascii="Arial" w:hAnsi="Arial" w:cs="Arial"/>
                <w:lang w:eastAsia="cs-CZ"/>
              </w:rPr>
              <w:t xml:space="preserve"> </w:t>
            </w:r>
            <w:r w:rsidR="000F05E5" w:rsidRPr="000F05E5">
              <w:rPr>
                <w:rFonts w:ascii="Arial" w:hAnsi="Arial" w:cs="Arial"/>
                <w:sz w:val="16"/>
                <w:szCs w:val="16"/>
                <w:lang w:eastAsia="cs-CZ"/>
              </w:rPr>
              <w:t>(Uhříněves, Pitkovice a Hájek u Uhříněvsi</w:t>
            </w:r>
            <w:r w:rsidR="000F05E5">
              <w:rPr>
                <w:rFonts w:ascii="Arial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:rsidR="00DB6575" w:rsidRDefault="00DB6575" w:rsidP="000F05E5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55</w:t>
            </w:r>
          </w:p>
        </w:tc>
      </w:tr>
      <w:tr w:rsidR="00DB6575" w:rsidTr="000F05E5">
        <w:tc>
          <w:tcPr>
            <w:tcW w:w="4727" w:type="dxa"/>
            <w:shd w:val="clear" w:color="auto" w:fill="EDEDED" w:themeFill="accent3" w:themeFillTint="33"/>
            <w:vAlign w:val="center"/>
          </w:tcPr>
          <w:p w:rsidR="00DB6575" w:rsidRDefault="00DB6575" w:rsidP="00D7063D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Čakovice</w:t>
            </w:r>
            <w:r w:rsidR="000F05E5">
              <w:rPr>
                <w:rFonts w:ascii="Arial" w:hAnsi="Arial" w:cs="Arial"/>
                <w:lang w:eastAsia="cs-CZ"/>
              </w:rPr>
              <w:t xml:space="preserve"> </w:t>
            </w:r>
            <w:r w:rsidR="000F05E5" w:rsidRPr="000F05E5">
              <w:rPr>
                <w:rFonts w:ascii="Arial" w:hAnsi="Arial" w:cs="Arial"/>
                <w:sz w:val="16"/>
                <w:szCs w:val="16"/>
                <w:lang w:eastAsia="cs-CZ"/>
              </w:rPr>
              <w:t>(Čakovice, Miškovice, Třeboradice)</w:t>
            </w:r>
          </w:p>
        </w:tc>
        <w:tc>
          <w:tcPr>
            <w:tcW w:w="2479" w:type="dxa"/>
            <w:shd w:val="clear" w:color="auto" w:fill="EDEDED" w:themeFill="accent3" w:themeFillTint="33"/>
            <w:vAlign w:val="center"/>
          </w:tcPr>
          <w:p w:rsidR="00DB6575" w:rsidRDefault="00DB6575" w:rsidP="000F05E5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61</w:t>
            </w:r>
          </w:p>
        </w:tc>
      </w:tr>
      <w:tr w:rsidR="00DB6575" w:rsidTr="000F05E5">
        <w:tc>
          <w:tcPr>
            <w:tcW w:w="4727" w:type="dxa"/>
            <w:shd w:val="clear" w:color="auto" w:fill="EDEDED" w:themeFill="accent3" w:themeFillTint="33"/>
            <w:vAlign w:val="center"/>
          </w:tcPr>
          <w:p w:rsidR="00DB6575" w:rsidRDefault="00DB6575" w:rsidP="00D7063D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Zličín</w:t>
            </w:r>
            <w:r w:rsidR="000F05E5">
              <w:rPr>
                <w:rFonts w:ascii="Arial" w:hAnsi="Arial" w:cs="Arial"/>
                <w:lang w:eastAsia="cs-CZ"/>
              </w:rPr>
              <w:t xml:space="preserve"> </w:t>
            </w:r>
            <w:r w:rsidR="000F05E5" w:rsidRPr="000F05E5">
              <w:rPr>
                <w:rFonts w:ascii="Arial" w:hAnsi="Arial" w:cs="Arial"/>
                <w:sz w:val="16"/>
                <w:szCs w:val="16"/>
                <w:lang w:eastAsia="cs-CZ"/>
              </w:rPr>
              <w:t>(Zličín, Sobín, Třebonice)</w:t>
            </w:r>
          </w:p>
        </w:tc>
        <w:tc>
          <w:tcPr>
            <w:tcW w:w="2479" w:type="dxa"/>
            <w:shd w:val="clear" w:color="auto" w:fill="EDEDED" w:themeFill="accent3" w:themeFillTint="33"/>
            <w:vAlign w:val="center"/>
          </w:tcPr>
          <w:p w:rsidR="00DB6575" w:rsidRDefault="00DB6575" w:rsidP="000F05E5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69</w:t>
            </w:r>
          </w:p>
        </w:tc>
      </w:tr>
    </w:tbl>
    <w:p w:rsidR="00967616" w:rsidRDefault="0096761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967616" w:rsidRDefault="00F81CC9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9F1FEB6" wp14:editId="43C55E9D">
            <wp:extent cx="6105525" cy="4469544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stské-část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 t="4751" r="5049" b="4968"/>
                    <a:stretch/>
                  </pic:blipFill>
                  <pic:spPr bwMode="auto">
                    <a:xfrm>
                      <a:off x="0" y="0"/>
                      <a:ext cx="6106404" cy="447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F98" w:rsidRDefault="00F27F9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81CC9" w:rsidRDefault="00F81CC9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81CC9" w:rsidRDefault="00F81CC9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81CC9" w:rsidRDefault="00F81CC9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F81CC9" w:rsidRDefault="00F81CC9" w:rsidP="001C2F1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C2F1F" w:rsidRDefault="001C2F1F" w:rsidP="001C2F1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1C2F1F" w:rsidRDefault="001C2F1F" w:rsidP="001C2F1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C2F1F" w:rsidRDefault="001C2F1F" w:rsidP="001C2F1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1C2F1F" w:rsidRDefault="001C2F1F" w:rsidP="001C2F1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1C2F1F" w:rsidRDefault="001C2F1F" w:rsidP="001C2F1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1C2F1F" w:rsidRDefault="001C2F1F" w:rsidP="001C2F1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C2F1F" w:rsidRDefault="001C2F1F" w:rsidP="001C2F1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1C2F1F" w:rsidSect="00085B39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A4" w:rsidRDefault="007C4CA4" w:rsidP="00655B14">
      <w:pPr>
        <w:spacing w:after="0" w:line="240" w:lineRule="auto"/>
      </w:pPr>
      <w:r>
        <w:separator/>
      </w:r>
    </w:p>
  </w:endnote>
  <w:endnote w:type="continuationSeparator" w:id="0">
    <w:p w:rsidR="007C4CA4" w:rsidRDefault="007C4CA4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A4" w:rsidRDefault="007C4CA4" w:rsidP="00655B14">
      <w:pPr>
        <w:spacing w:after="0" w:line="240" w:lineRule="auto"/>
      </w:pPr>
      <w:r>
        <w:separator/>
      </w:r>
    </w:p>
  </w:footnote>
  <w:footnote w:type="continuationSeparator" w:id="0">
    <w:p w:rsidR="007C4CA4" w:rsidRDefault="007C4CA4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06C455D8" wp14:editId="351DE1A3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C053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 wp14:anchorId="5665FD76" wp14:editId="21B96A24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02646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E2630C">
      <w:rPr>
        <w:color w:val="17365D"/>
        <w:sz w:val="30"/>
        <w:szCs w:val="30"/>
      </w:rPr>
      <w:t>2</w:t>
    </w:r>
    <w:r w:rsidR="004B6F67">
      <w:rPr>
        <w:color w:val="17365D"/>
        <w:sz w:val="30"/>
        <w:szCs w:val="30"/>
      </w:rPr>
      <w:t xml:space="preserve">. </w:t>
    </w:r>
    <w:r>
      <w:rPr>
        <w:color w:val="17365D"/>
        <w:sz w:val="30"/>
        <w:szCs w:val="30"/>
      </w:rPr>
      <w:t>4</w:t>
    </w:r>
    <w:r w:rsidR="004B6F67">
      <w:rPr>
        <w:color w:val="17365D"/>
        <w:sz w:val="30"/>
        <w:szCs w:val="30"/>
      </w:rPr>
      <w:t>. 2017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464"/>
    <w:rsid w:val="000266CE"/>
    <w:rsid w:val="000267C4"/>
    <w:rsid w:val="0002687F"/>
    <w:rsid w:val="000274BD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0B81"/>
    <w:rsid w:val="00051163"/>
    <w:rsid w:val="000512A9"/>
    <w:rsid w:val="00053FF6"/>
    <w:rsid w:val="00057673"/>
    <w:rsid w:val="000702CA"/>
    <w:rsid w:val="0007119F"/>
    <w:rsid w:val="0007250E"/>
    <w:rsid w:val="00072900"/>
    <w:rsid w:val="00075196"/>
    <w:rsid w:val="00075EC3"/>
    <w:rsid w:val="000778E1"/>
    <w:rsid w:val="00083452"/>
    <w:rsid w:val="00083BA8"/>
    <w:rsid w:val="0008492F"/>
    <w:rsid w:val="0008540C"/>
    <w:rsid w:val="00085B39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548D"/>
    <w:rsid w:val="000F05E5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2F1F"/>
    <w:rsid w:val="001C3FD8"/>
    <w:rsid w:val="001C66CF"/>
    <w:rsid w:val="001C67C0"/>
    <w:rsid w:val="001C6D66"/>
    <w:rsid w:val="001D35BC"/>
    <w:rsid w:val="001D41E4"/>
    <w:rsid w:val="001D477D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6C89"/>
    <w:rsid w:val="001F75D0"/>
    <w:rsid w:val="001F7B64"/>
    <w:rsid w:val="00200C99"/>
    <w:rsid w:val="002024C8"/>
    <w:rsid w:val="002039FC"/>
    <w:rsid w:val="00203EF1"/>
    <w:rsid w:val="0021271C"/>
    <w:rsid w:val="00214B9A"/>
    <w:rsid w:val="0022029B"/>
    <w:rsid w:val="00234852"/>
    <w:rsid w:val="002442D9"/>
    <w:rsid w:val="00244FB9"/>
    <w:rsid w:val="002518A6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4AC5"/>
    <w:rsid w:val="0028544B"/>
    <w:rsid w:val="00286F86"/>
    <w:rsid w:val="002A09C6"/>
    <w:rsid w:val="002A128D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AB3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6F5B"/>
    <w:rsid w:val="00320B75"/>
    <w:rsid w:val="003210B1"/>
    <w:rsid w:val="00333809"/>
    <w:rsid w:val="003366AE"/>
    <w:rsid w:val="00340A82"/>
    <w:rsid w:val="00343FF8"/>
    <w:rsid w:val="00344915"/>
    <w:rsid w:val="003518E2"/>
    <w:rsid w:val="00354906"/>
    <w:rsid w:val="00356DEF"/>
    <w:rsid w:val="0036087D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5AC4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1E8B"/>
    <w:rsid w:val="003F4A3F"/>
    <w:rsid w:val="00403FD3"/>
    <w:rsid w:val="004048CA"/>
    <w:rsid w:val="00404AE7"/>
    <w:rsid w:val="004065D6"/>
    <w:rsid w:val="00407D1B"/>
    <w:rsid w:val="0041092C"/>
    <w:rsid w:val="00411ECF"/>
    <w:rsid w:val="00415AF5"/>
    <w:rsid w:val="00416096"/>
    <w:rsid w:val="004169E8"/>
    <w:rsid w:val="0042143D"/>
    <w:rsid w:val="00423B06"/>
    <w:rsid w:val="00425B70"/>
    <w:rsid w:val="00426010"/>
    <w:rsid w:val="004267CA"/>
    <w:rsid w:val="004269C0"/>
    <w:rsid w:val="0043290F"/>
    <w:rsid w:val="0045186F"/>
    <w:rsid w:val="0045189F"/>
    <w:rsid w:val="00457B53"/>
    <w:rsid w:val="00463C79"/>
    <w:rsid w:val="004669A9"/>
    <w:rsid w:val="00470BAB"/>
    <w:rsid w:val="0047166A"/>
    <w:rsid w:val="0047406F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6F67"/>
    <w:rsid w:val="004B7B91"/>
    <w:rsid w:val="004C0A81"/>
    <w:rsid w:val="004C624C"/>
    <w:rsid w:val="004C68D5"/>
    <w:rsid w:val="004D14BF"/>
    <w:rsid w:val="004D230C"/>
    <w:rsid w:val="004D3EFE"/>
    <w:rsid w:val="004D6F71"/>
    <w:rsid w:val="004D718C"/>
    <w:rsid w:val="004E4029"/>
    <w:rsid w:val="004E48FD"/>
    <w:rsid w:val="004E53EE"/>
    <w:rsid w:val="004F217A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032C"/>
    <w:rsid w:val="00573A57"/>
    <w:rsid w:val="00574AB5"/>
    <w:rsid w:val="00575350"/>
    <w:rsid w:val="00575AC0"/>
    <w:rsid w:val="00575DE9"/>
    <w:rsid w:val="00582D61"/>
    <w:rsid w:val="00593FE9"/>
    <w:rsid w:val="005A0735"/>
    <w:rsid w:val="005A1046"/>
    <w:rsid w:val="005A33B1"/>
    <w:rsid w:val="005A41FB"/>
    <w:rsid w:val="005A6A33"/>
    <w:rsid w:val="005B4FF7"/>
    <w:rsid w:val="005B5C23"/>
    <w:rsid w:val="005B681C"/>
    <w:rsid w:val="005C710A"/>
    <w:rsid w:val="005E0573"/>
    <w:rsid w:val="005E2124"/>
    <w:rsid w:val="005E4C75"/>
    <w:rsid w:val="005F295D"/>
    <w:rsid w:val="005F5002"/>
    <w:rsid w:val="005F730C"/>
    <w:rsid w:val="00600AE4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D0F"/>
    <w:rsid w:val="006474BF"/>
    <w:rsid w:val="0065030F"/>
    <w:rsid w:val="00650B15"/>
    <w:rsid w:val="00651991"/>
    <w:rsid w:val="00654307"/>
    <w:rsid w:val="00654F88"/>
    <w:rsid w:val="00655789"/>
    <w:rsid w:val="00655B14"/>
    <w:rsid w:val="00657E15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09DB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67889"/>
    <w:rsid w:val="00781099"/>
    <w:rsid w:val="007832C3"/>
    <w:rsid w:val="0078361B"/>
    <w:rsid w:val="007842B4"/>
    <w:rsid w:val="007871D4"/>
    <w:rsid w:val="00787594"/>
    <w:rsid w:val="00790072"/>
    <w:rsid w:val="0079113C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4CA4"/>
    <w:rsid w:val="007C5FFD"/>
    <w:rsid w:val="007C6D19"/>
    <w:rsid w:val="007D1A76"/>
    <w:rsid w:val="007D2825"/>
    <w:rsid w:val="007D62ED"/>
    <w:rsid w:val="007D7BB1"/>
    <w:rsid w:val="007E0D15"/>
    <w:rsid w:val="007E2443"/>
    <w:rsid w:val="007E6546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15583"/>
    <w:rsid w:val="008204B5"/>
    <w:rsid w:val="00820F2C"/>
    <w:rsid w:val="00824140"/>
    <w:rsid w:val="0082549D"/>
    <w:rsid w:val="00827C89"/>
    <w:rsid w:val="008303E4"/>
    <w:rsid w:val="008329A5"/>
    <w:rsid w:val="00835314"/>
    <w:rsid w:val="008371C1"/>
    <w:rsid w:val="0084640E"/>
    <w:rsid w:val="00847DB4"/>
    <w:rsid w:val="00852746"/>
    <w:rsid w:val="00855913"/>
    <w:rsid w:val="00857E38"/>
    <w:rsid w:val="00862EFD"/>
    <w:rsid w:val="00863C87"/>
    <w:rsid w:val="00867A1B"/>
    <w:rsid w:val="008722DF"/>
    <w:rsid w:val="00873AC5"/>
    <w:rsid w:val="008774E5"/>
    <w:rsid w:val="00877565"/>
    <w:rsid w:val="008824CF"/>
    <w:rsid w:val="0088460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366E"/>
    <w:rsid w:val="008C749F"/>
    <w:rsid w:val="008D10BA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62B7"/>
    <w:rsid w:val="009271B7"/>
    <w:rsid w:val="0093017D"/>
    <w:rsid w:val="009334FD"/>
    <w:rsid w:val="00934DF2"/>
    <w:rsid w:val="00937B27"/>
    <w:rsid w:val="00940198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67616"/>
    <w:rsid w:val="00974F08"/>
    <w:rsid w:val="009750F6"/>
    <w:rsid w:val="009769C6"/>
    <w:rsid w:val="00980CE7"/>
    <w:rsid w:val="00982CD0"/>
    <w:rsid w:val="00983964"/>
    <w:rsid w:val="009851CB"/>
    <w:rsid w:val="00987340"/>
    <w:rsid w:val="009970A6"/>
    <w:rsid w:val="009A6C2C"/>
    <w:rsid w:val="009B059D"/>
    <w:rsid w:val="009B2866"/>
    <w:rsid w:val="009B3223"/>
    <w:rsid w:val="009C1B56"/>
    <w:rsid w:val="009C2B16"/>
    <w:rsid w:val="009C59D8"/>
    <w:rsid w:val="009C5FFA"/>
    <w:rsid w:val="009D1179"/>
    <w:rsid w:val="009D288E"/>
    <w:rsid w:val="009D3CE1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339A"/>
    <w:rsid w:val="00A148D8"/>
    <w:rsid w:val="00A17A92"/>
    <w:rsid w:val="00A22F05"/>
    <w:rsid w:val="00A27633"/>
    <w:rsid w:val="00A36435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AE9"/>
    <w:rsid w:val="00A73ED7"/>
    <w:rsid w:val="00A742F4"/>
    <w:rsid w:val="00A75761"/>
    <w:rsid w:val="00A768B2"/>
    <w:rsid w:val="00A81BE1"/>
    <w:rsid w:val="00A829ED"/>
    <w:rsid w:val="00A9283F"/>
    <w:rsid w:val="00A947CB"/>
    <w:rsid w:val="00A9678E"/>
    <w:rsid w:val="00AA0FAC"/>
    <w:rsid w:val="00AB1126"/>
    <w:rsid w:val="00AB1FC1"/>
    <w:rsid w:val="00AB25F5"/>
    <w:rsid w:val="00AB4A6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E6543"/>
    <w:rsid w:val="00AF0E25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6C34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3EC3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121C9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C7C50"/>
    <w:rsid w:val="00CD1165"/>
    <w:rsid w:val="00CD1466"/>
    <w:rsid w:val="00CD1F47"/>
    <w:rsid w:val="00CD26E1"/>
    <w:rsid w:val="00CD2F33"/>
    <w:rsid w:val="00CD42C6"/>
    <w:rsid w:val="00CD4FA8"/>
    <w:rsid w:val="00CD6B89"/>
    <w:rsid w:val="00CE090E"/>
    <w:rsid w:val="00CE26CB"/>
    <w:rsid w:val="00CE2CDA"/>
    <w:rsid w:val="00CE7DA1"/>
    <w:rsid w:val="00CF181B"/>
    <w:rsid w:val="00CF27B2"/>
    <w:rsid w:val="00CF65A3"/>
    <w:rsid w:val="00D00528"/>
    <w:rsid w:val="00D03294"/>
    <w:rsid w:val="00D05C00"/>
    <w:rsid w:val="00D061C3"/>
    <w:rsid w:val="00D1309B"/>
    <w:rsid w:val="00D15A19"/>
    <w:rsid w:val="00D175CF"/>
    <w:rsid w:val="00D2049B"/>
    <w:rsid w:val="00D2266B"/>
    <w:rsid w:val="00D2435F"/>
    <w:rsid w:val="00D24422"/>
    <w:rsid w:val="00D302F0"/>
    <w:rsid w:val="00D309A0"/>
    <w:rsid w:val="00D3268D"/>
    <w:rsid w:val="00D32FE3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22AD"/>
    <w:rsid w:val="00D63698"/>
    <w:rsid w:val="00D64B06"/>
    <w:rsid w:val="00D64C48"/>
    <w:rsid w:val="00D6582D"/>
    <w:rsid w:val="00D7063D"/>
    <w:rsid w:val="00D763B7"/>
    <w:rsid w:val="00D77055"/>
    <w:rsid w:val="00D77345"/>
    <w:rsid w:val="00D8202F"/>
    <w:rsid w:val="00D83D79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6575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47E7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588A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30C"/>
    <w:rsid w:val="00E26B83"/>
    <w:rsid w:val="00E26BA8"/>
    <w:rsid w:val="00E26E22"/>
    <w:rsid w:val="00E27521"/>
    <w:rsid w:val="00E27A8B"/>
    <w:rsid w:val="00E30E50"/>
    <w:rsid w:val="00E32D92"/>
    <w:rsid w:val="00E34CB2"/>
    <w:rsid w:val="00E3524D"/>
    <w:rsid w:val="00E36217"/>
    <w:rsid w:val="00E442D7"/>
    <w:rsid w:val="00E444F3"/>
    <w:rsid w:val="00E51C0E"/>
    <w:rsid w:val="00E53FF3"/>
    <w:rsid w:val="00E54639"/>
    <w:rsid w:val="00E652A9"/>
    <w:rsid w:val="00E672CE"/>
    <w:rsid w:val="00E6746A"/>
    <w:rsid w:val="00E741CF"/>
    <w:rsid w:val="00E77A75"/>
    <w:rsid w:val="00E830CF"/>
    <w:rsid w:val="00E84B54"/>
    <w:rsid w:val="00E8542D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07615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27F98"/>
    <w:rsid w:val="00F31011"/>
    <w:rsid w:val="00F33188"/>
    <w:rsid w:val="00F33B8F"/>
    <w:rsid w:val="00F34505"/>
    <w:rsid w:val="00F36A4D"/>
    <w:rsid w:val="00F40767"/>
    <w:rsid w:val="00F5478E"/>
    <w:rsid w:val="00F64DA9"/>
    <w:rsid w:val="00F66BB9"/>
    <w:rsid w:val="00F71634"/>
    <w:rsid w:val="00F752EA"/>
    <w:rsid w:val="00F80AF7"/>
    <w:rsid w:val="00F81CC9"/>
    <w:rsid w:val="00F82D52"/>
    <w:rsid w:val="00F83112"/>
    <w:rsid w:val="00F86F64"/>
    <w:rsid w:val="00F91226"/>
    <w:rsid w:val="00F92C0A"/>
    <w:rsid w:val="00FA0394"/>
    <w:rsid w:val="00FB1070"/>
    <w:rsid w:val="00FB1D6E"/>
    <w:rsid w:val="00FB27DA"/>
    <w:rsid w:val="00FB3096"/>
    <w:rsid w:val="00FC072A"/>
    <w:rsid w:val="00FC3BB1"/>
    <w:rsid w:val="00FD1CF2"/>
    <w:rsid w:val="00FD23C2"/>
    <w:rsid w:val="00FD38F9"/>
    <w:rsid w:val="00FD40F0"/>
    <w:rsid w:val="00FD52E9"/>
    <w:rsid w:val="00FD6FDD"/>
    <w:rsid w:val="00FD7ED7"/>
    <w:rsid w:val="00FE5EF3"/>
    <w:rsid w:val="00FE622A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9D4ED0"/>
  <w15:docId w15:val="{EA5F7E2F-874E-48E0-A3F0-BBA9C6F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table" w:styleId="Svtlseznamzvraznn5">
    <w:name w:val="Light List Accent 5"/>
    <w:basedOn w:val="Normlntabulka"/>
    <w:uiPriority w:val="61"/>
    <w:rsid w:val="000E54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0E548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tednseznam2zvraznn5">
    <w:name w:val="Medium List 2 Accent 5"/>
    <w:basedOn w:val="Normlntabulka"/>
    <w:uiPriority w:val="66"/>
    <w:rsid w:val="000E54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0E54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B3D1-4E14-41E0-9528-B12BF672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3</Pages>
  <Words>1061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64</cp:revision>
  <cp:lastPrinted>2017-04-10T10:28:00Z</cp:lastPrinted>
  <dcterms:created xsi:type="dcterms:W3CDTF">2017-02-24T12:13:00Z</dcterms:created>
  <dcterms:modified xsi:type="dcterms:W3CDTF">2017-04-12T07:37:00Z</dcterms:modified>
</cp:coreProperties>
</file>