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7" w:rsidRDefault="00AF1607" w:rsidP="000B0186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</w:p>
    <w:p w:rsidR="000B0186" w:rsidRDefault="00F57F0F" w:rsidP="000B0186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r>
        <w:rPr>
          <w:rFonts w:ascii="Arial Black" w:hAnsi="Arial Black" w:cs="Arial"/>
          <w:color w:val="000000"/>
          <w:sz w:val="28"/>
          <w:szCs w:val="28"/>
          <w:lang w:eastAsia="cs-CZ"/>
        </w:rPr>
        <w:t>Povolovací proces výstavby v Česku je třeba radikálně zkrátit</w:t>
      </w:r>
    </w:p>
    <w:p w:rsidR="000B0186" w:rsidRDefault="00B955D3" w:rsidP="000B0186">
      <w:pPr>
        <w:jc w:val="both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i/>
          <w:color w:val="000000"/>
          <w:lang w:eastAsia="cs-CZ"/>
        </w:rPr>
        <w:t xml:space="preserve">Praha </w:t>
      </w:r>
      <w:r w:rsidR="003C20F6">
        <w:rPr>
          <w:rFonts w:ascii="Arial" w:hAnsi="Arial" w:cs="Arial"/>
          <w:i/>
          <w:color w:val="000000"/>
          <w:lang w:eastAsia="cs-CZ"/>
        </w:rPr>
        <w:t>2</w:t>
      </w:r>
      <w:r w:rsidR="00667409">
        <w:rPr>
          <w:rFonts w:ascii="Arial" w:hAnsi="Arial" w:cs="Arial"/>
          <w:i/>
          <w:color w:val="000000"/>
          <w:lang w:eastAsia="cs-CZ"/>
        </w:rPr>
        <w:t>3</w:t>
      </w:r>
      <w:r>
        <w:rPr>
          <w:rFonts w:ascii="Arial" w:hAnsi="Arial" w:cs="Arial"/>
          <w:i/>
          <w:color w:val="000000"/>
          <w:lang w:eastAsia="cs-CZ"/>
        </w:rPr>
        <w:t>. 2. 2017 –</w:t>
      </w:r>
      <w:r w:rsidR="00AC1E38">
        <w:rPr>
          <w:rFonts w:ascii="Arial" w:hAnsi="Arial" w:cs="Arial"/>
          <w:i/>
          <w:color w:val="000000"/>
          <w:lang w:eastAsia="cs-CZ"/>
        </w:rPr>
        <w:t xml:space="preserve"> </w:t>
      </w:r>
      <w:r w:rsidR="00AC1E38">
        <w:rPr>
          <w:rFonts w:ascii="Arial" w:hAnsi="Arial" w:cs="Arial"/>
          <w:b/>
          <w:color w:val="000000"/>
          <w:lang w:eastAsia="cs-CZ"/>
        </w:rPr>
        <w:t>Výrazné zkrácení neúměrně dlouhého povolovacího procesu a vnesení stability do oblasti stavebního práva</w:t>
      </w:r>
      <w:r>
        <w:rPr>
          <w:rFonts w:ascii="Arial" w:hAnsi="Arial" w:cs="Arial"/>
          <w:b/>
          <w:color w:val="000000"/>
          <w:lang w:eastAsia="cs-CZ"/>
        </w:rPr>
        <w:t>. To jsou hlavní cíle, které chce největší stavitel bytů v </w:t>
      </w:r>
      <w:r w:rsidR="00667409">
        <w:rPr>
          <w:rFonts w:ascii="Arial" w:hAnsi="Arial" w:cs="Arial"/>
          <w:b/>
          <w:color w:val="000000"/>
          <w:lang w:eastAsia="cs-CZ"/>
        </w:rPr>
        <w:t>zemi</w:t>
      </w:r>
      <w:r>
        <w:rPr>
          <w:rFonts w:ascii="Arial" w:hAnsi="Arial" w:cs="Arial"/>
          <w:b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b/>
          <w:color w:val="000000"/>
          <w:lang w:eastAsia="cs-CZ"/>
        </w:rPr>
        <w:t xml:space="preserve"> Group prosazovat v rámci Svazu podnikatelů ve stavebnictví. Od února se proto stal členem tohoto nejprestižnějšího sdružení v oboru. </w:t>
      </w:r>
    </w:p>
    <w:p w:rsidR="00AC1E38" w:rsidRPr="004B6D46" w:rsidRDefault="00B955D3" w:rsidP="000B0186">
      <w:p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Členství </w:t>
      </w:r>
      <w:bookmarkStart w:id="0" w:name="_GoBack"/>
      <w:r>
        <w:rPr>
          <w:rFonts w:ascii="Arial" w:hAnsi="Arial" w:cs="Arial"/>
          <w:color w:val="000000"/>
          <w:lang w:eastAsia="cs-CZ"/>
        </w:rPr>
        <w:t xml:space="preserve">největšího rezidenčního developera </w:t>
      </w:r>
      <w:bookmarkEnd w:id="0"/>
      <w:r>
        <w:rPr>
          <w:rFonts w:ascii="Arial" w:hAnsi="Arial" w:cs="Arial"/>
          <w:color w:val="000000"/>
          <w:lang w:eastAsia="cs-CZ"/>
        </w:rPr>
        <w:t xml:space="preserve">ve svazu </w:t>
      </w:r>
      <w:r w:rsidR="00AC1E38">
        <w:rPr>
          <w:rFonts w:ascii="Arial" w:hAnsi="Arial" w:cs="Arial"/>
          <w:color w:val="000000"/>
          <w:lang w:eastAsia="cs-CZ"/>
        </w:rPr>
        <w:t>svědčí o rostoucím významu</w:t>
      </w:r>
      <w:r>
        <w:rPr>
          <w:rFonts w:ascii="Arial" w:hAnsi="Arial" w:cs="Arial"/>
          <w:color w:val="000000"/>
          <w:lang w:eastAsia="cs-CZ"/>
        </w:rPr>
        <w:t>, který bytové výstav</w:t>
      </w:r>
      <w:r w:rsidR="00AC1E38">
        <w:rPr>
          <w:rFonts w:ascii="Arial" w:hAnsi="Arial" w:cs="Arial"/>
          <w:color w:val="000000"/>
          <w:lang w:eastAsia="cs-CZ"/>
        </w:rPr>
        <w:t>b</w:t>
      </w:r>
      <w:r>
        <w:rPr>
          <w:rFonts w:ascii="Arial" w:hAnsi="Arial" w:cs="Arial"/>
          <w:color w:val="000000"/>
          <w:lang w:eastAsia="cs-CZ"/>
        </w:rPr>
        <w:t>ě představitelé t</w:t>
      </w:r>
      <w:r w:rsidR="00AC1E38">
        <w:rPr>
          <w:rFonts w:ascii="Arial" w:hAnsi="Arial" w:cs="Arial"/>
          <w:color w:val="000000"/>
          <w:lang w:eastAsia="cs-CZ"/>
        </w:rPr>
        <w:t xml:space="preserve">ohoto </w:t>
      </w:r>
      <w:r w:rsidR="00133A2C">
        <w:rPr>
          <w:rFonts w:ascii="Arial" w:hAnsi="Arial" w:cs="Arial"/>
          <w:color w:val="000000"/>
          <w:lang w:eastAsia="cs-CZ"/>
        </w:rPr>
        <w:t>oborového</w:t>
      </w:r>
      <w:r w:rsidR="00AC1E38">
        <w:rPr>
          <w:rFonts w:ascii="Arial" w:hAnsi="Arial" w:cs="Arial"/>
          <w:color w:val="000000"/>
          <w:lang w:eastAsia="cs-CZ"/>
        </w:rPr>
        <w:t xml:space="preserve"> sdružení přikládají</w:t>
      </w:r>
      <w:r>
        <w:rPr>
          <w:rFonts w:ascii="Arial" w:hAnsi="Arial" w:cs="Arial"/>
          <w:color w:val="000000"/>
          <w:lang w:eastAsia="cs-CZ"/>
        </w:rPr>
        <w:t xml:space="preserve">. Bytová výstavba se </w:t>
      </w:r>
      <w:r w:rsidR="00AC1E38">
        <w:rPr>
          <w:rFonts w:ascii="Arial" w:hAnsi="Arial" w:cs="Arial"/>
          <w:color w:val="000000"/>
          <w:lang w:eastAsia="cs-CZ"/>
        </w:rPr>
        <w:t xml:space="preserve">totiž </w:t>
      </w:r>
      <w:r>
        <w:rPr>
          <w:rFonts w:ascii="Arial" w:hAnsi="Arial" w:cs="Arial"/>
          <w:color w:val="000000"/>
          <w:lang w:eastAsia="cs-CZ"/>
        </w:rPr>
        <w:t>na celkové výkonnosti staveb</w:t>
      </w:r>
      <w:r w:rsidR="00AC1E38">
        <w:rPr>
          <w:rFonts w:ascii="Arial" w:hAnsi="Arial" w:cs="Arial"/>
          <w:color w:val="000000"/>
          <w:lang w:eastAsia="cs-CZ"/>
        </w:rPr>
        <w:t>nic</w:t>
      </w:r>
      <w:r>
        <w:rPr>
          <w:rFonts w:ascii="Arial" w:hAnsi="Arial" w:cs="Arial"/>
          <w:color w:val="000000"/>
          <w:lang w:eastAsia="cs-CZ"/>
        </w:rPr>
        <w:t xml:space="preserve">tví podílí </w:t>
      </w:r>
      <w:r w:rsidR="00AC1E38">
        <w:rPr>
          <w:rFonts w:ascii="Arial" w:hAnsi="Arial" w:cs="Arial"/>
          <w:color w:val="000000"/>
          <w:lang w:eastAsia="cs-CZ"/>
        </w:rPr>
        <w:t xml:space="preserve">jen </w:t>
      </w:r>
      <w:r>
        <w:rPr>
          <w:rFonts w:ascii="Arial" w:hAnsi="Arial" w:cs="Arial"/>
          <w:color w:val="000000"/>
          <w:lang w:eastAsia="cs-CZ"/>
        </w:rPr>
        <w:t>13 procenty</w:t>
      </w:r>
      <w:r w:rsidR="00AC1E38">
        <w:rPr>
          <w:rFonts w:ascii="Arial" w:hAnsi="Arial" w:cs="Arial"/>
          <w:color w:val="000000"/>
          <w:lang w:eastAsia="cs-CZ"/>
        </w:rPr>
        <w:t>. Oproti vyspělé Evropě jde zhruba o poloviční podíl</w:t>
      </w:r>
      <w:r>
        <w:rPr>
          <w:rFonts w:ascii="Arial" w:hAnsi="Arial" w:cs="Arial"/>
          <w:color w:val="000000"/>
          <w:lang w:eastAsia="cs-CZ"/>
        </w:rPr>
        <w:t xml:space="preserve">. </w:t>
      </w:r>
      <w:r w:rsidR="007552F7" w:rsidRPr="007552F7">
        <w:rPr>
          <w:rFonts w:ascii="Arial" w:hAnsi="Arial" w:cs="Arial"/>
          <w:i/>
          <w:lang w:eastAsia="cs-CZ"/>
        </w:rPr>
        <w:t>„</w:t>
      </w:r>
      <w:r w:rsidR="00D204B7" w:rsidRPr="007552F7">
        <w:rPr>
          <w:rFonts w:ascii="Arial" w:hAnsi="Arial" w:cs="Arial"/>
          <w:i/>
          <w:lang w:eastAsia="cs-CZ"/>
        </w:rPr>
        <w:t>Jednou z našich priorit je podpora bytové výstavby. Je smutnou skutečností, že počet zahajovaných a dokončených bytů každoročně klesá, přestože podmínk</w:t>
      </w:r>
      <w:r w:rsidR="007552F7">
        <w:rPr>
          <w:rFonts w:ascii="Arial" w:hAnsi="Arial" w:cs="Arial"/>
          <w:i/>
          <w:lang w:eastAsia="cs-CZ"/>
        </w:rPr>
        <w:t>y pro stavebníky, např. v hypote</w:t>
      </w:r>
      <w:r w:rsidR="00D204B7" w:rsidRPr="007552F7">
        <w:rPr>
          <w:rFonts w:ascii="Arial" w:hAnsi="Arial" w:cs="Arial"/>
          <w:i/>
          <w:lang w:eastAsia="cs-CZ"/>
        </w:rPr>
        <w:t>čních úvěrech, jsou více než zajímavé. V současnosti se bytová výstavba nachází přibližně na 50 procentech potřeb a nepokrývá ani prostou reprodukci domovního fondu,</w:t>
      </w:r>
      <w:r w:rsidR="007552F7" w:rsidRPr="007552F7">
        <w:rPr>
          <w:rFonts w:ascii="Arial" w:hAnsi="Arial" w:cs="Arial"/>
          <w:i/>
          <w:lang w:eastAsia="cs-CZ"/>
        </w:rPr>
        <w:t>“</w:t>
      </w:r>
      <w:r w:rsidR="00D204B7" w:rsidRPr="007552F7">
        <w:rPr>
          <w:rFonts w:ascii="Arial" w:hAnsi="Arial" w:cs="Arial"/>
          <w:lang w:eastAsia="cs-CZ"/>
        </w:rPr>
        <w:t xml:space="preserve"> </w:t>
      </w:r>
      <w:r w:rsidR="00AC1E38" w:rsidRPr="007552F7">
        <w:rPr>
          <w:rFonts w:ascii="Arial" w:hAnsi="Arial" w:cs="Arial"/>
          <w:lang w:eastAsia="cs-CZ"/>
        </w:rPr>
        <w:t>řekl</w:t>
      </w:r>
      <w:r w:rsidR="00AC1E38">
        <w:rPr>
          <w:rFonts w:ascii="Arial" w:hAnsi="Arial" w:cs="Arial"/>
          <w:color w:val="000000"/>
          <w:lang w:eastAsia="cs-CZ"/>
        </w:rPr>
        <w:t xml:space="preserve"> prezident svazu Václav Matyáš</w:t>
      </w:r>
      <w:r w:rsidR="00AC1E38" w:rsidRPr="004B6D46">
        <w:rPr>
          <w:rFonts w:ascii="Arial" w:hAnsi="Arial" w:cs="Arial"/>
          <w:color w:val="000000" w:themeColor="text1"/>
          <w:lang w:eastAsia="cs-CZ"/>
        </w:rPr>
        <w:t xml:space="preserve">. </w:t>
      </w:r>
      <w:r w:rsidR="004B6D46">
        <w:rPr>
          <w:rFonts w:ascii="Arial" w:hAnsi="Arial" w:cs="Arial"/>
          <w:color w:val="000000" w:themeColor="text1"/>
          <w:lang w:eastAsia="cs-CZ"/>
        </w:rPr>
        <w:t>D</w:t>
      </w:r>
      <w:r w:rsidR="004B6D46" w:rsidRPr="004B6D46">
        <w:rPr>
          <w:rFonts w:ascii="Arial" w:hAnsi="Arial" w:cs="Arial"/>
          <w:color w:val="000000" w:themeColor="text1"/>
        </w:rPr>
        <w:t xml:space="preserve">íky </w:t>
      </w:r>
      <w:r w:rsidR="004B6D46">
        <w:rPr>
          <w:rFonts w:ascii="Arial" w:hAnsi="Arial" w:cs="Arial"/>
          <w:color w:val="000000" w:themeColor="text1"/>
        </w:rPr>
        <w:t xml:space="preserve">vstupu </w:t>
      </w:r>
      <w:proofErr w:type="spellStart"/>
      <w:r w:rsidR="004B6D46">
        <w:rPr>
          <w:rFonts w:ascii="Arial" w:hAnsi="Arial" w:cs="Arial"/>
          <w:color w:val="000000" w:themeColor="text1"/>
        </w:rPr>
        <w:t>Central</w:t>
      </w:r>
      <w:proofErr w:type="spellEnd"/>
      <w:r w:rsidR="004B6D46">
        <w:rPr>
          <w:rFonts w:ascii="Arial" w:hAnsi="Arial" w:cs="Arial"/>
          <w:color w:val="000000" w:themeColor="text1"/>
        </w:rPr>
        <w:t xml:space="preserve"> Group </w:t>
      </w:r>
      <w:r w:rsidR="004B6D46" w:rsidRPr="004B6D46">
        <w:rPr>
          <w:rFonts w:ascii="Arial" w:hAnsi="Arial" w:cs="Arial"/>
          <w:color w:val="000000" w:themeColor="text1"/>
        </w:rPr>
        <w:t>svaz získává pro prosazování zájmů svých členů pro ob</w:t>
      </w:r>
      <w:r w:rsidR="004B6D46">
        <w:rPr>
          <w:rFonts w:ascii="Arial" w:hAnsi="Arial" w:cs="Arial"/>
          <w:color w:val="000000" w:themeColor="text1"/>
        </w:rPr>
        <w:t xml:space="preserve">last </w:t>
      </w:r>
      <w:proofErr w:type="spellStart"/>
      <w:r w:rsidR="004B6D46">
        <w:rPr>
          <w:rFonts w:ascii="Arial" w:hAnsi="Arial" w:cs="Arial"/>
          <w:color w:val="000000" w:themeColor="text1"/>
        </w:rPr>
        <w:t>developmentu</w:t>
      </w:r>
      <w:proofErr w:type="spellEnd"/>
      <w:r w:rsidR="004B6D46">
        <w:rPr>
          <w:rFonts w:ascii="Arial" w:hAnsi="Arial" w:cs="Arial"/>
          <w:color w:val="000000" w:themeColor="text1"/>
        </w:rPr>
        <w:t xml:space="preserve"> nejsilnějšího </w:t>
      </w:r>
      <w:r w:rsidR="004B6D46" w:rsidRPr="004B6D46">
        <w:rPr>
          <w:rFonts w:ascii="Arial" w:hAnsi="Arial" w:cs="Arial"/>
          <w:color w:val="000000" w:themeColor="text1"/>
        </w:rPr>
        <w:t>hráče a odborníka</w:t>
      </w:r>
      <w:r w:rsidR="004B6D46">
        <w:rPr>
          <w:rFonts w:ascii="Arial" w:hAnsi="Arial" w:cs="Arial"/>
          <w:color w:val="000000" w:themeColor="text1"/>
        </w:rPr>
        <w:t xml:space="preserve"> na trhu.</w:t>
      </w:r>
    </w:p>
    <w:p w:rsidR="00F57F0F" w:rsidRPr="004B6D46" w:rsidRDefault="00F57F0F" w:rsidP="000B0186">
      <w:pPr>
        <w:jc w:val="both"/>
        <w:rPr>
          <w:rFonts w:ascii="Arial" w:hAnsi="Arial" w:cs="Arial"/>
          <w:color w:val="000000"/>
          <w:lang w:eastAsia="cs-CZ"/>
        </w:rPr>
      </w:pPr>
      <w:proofErr w:type="spellStart"/>
      <w:r>
        <w:rPr>
          <w:rFonts w:ascii="Arial" w:hAnsi="Arial" w:cs="Arial"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Group se se Svazem podnikatelů ve stavebnictví shoduje v</w:t>
      </w:r>
      <w:r w:rsidR="006141E1">
        <w:rPr>
          <w:rFonts w:ascii="Arial" w:hAnsi="Arial" w:cs="Arial"/>
          <w:color w:val="000000"/>
          <w:lang w:eastAsia="cs-CZ"/>
        </w:rPr>
        <w:t xml:space="preserve"> kritickém </w:t>
      </w:r>
      <w:r>
        <w:rPr>
          <w:rFonts w:ascii="Arial" w:hAnsi="Arial" w:cs="Arial"/>
          <w:color w:val="000000"/>
          <w:lang w:eastAsia="cs-CZ"/>
        </w:rPr>
        <w:t xml:space="preserve">pohledu na </w:t>
      </w:r>
      <w:r w:rsidR="006141E1">
        <w:rPr>
          <w:rFonts w:ascii="Arial" w:hAnsi="Arial" w:cs="Arial"/>
          <w:color w:val="000000"/>
          <w:lang w:eastAsia="cs-CZ"/>
        </w:rPr>
        <w:t xml:space="preserve">výkon exekutivy v oblasti povolovacího procesu ve stavebnictví. </w:t>
      </w:r>
      <w:r w:rsidR="003C20F6">
        <w:rPr>
          <w:rFonts w:ascii="Arial" w:hAnsi="Arial" w:cs="Arial"/>
          <w:color w:val="000000"/>
          <w:lang w:eastAsia="cs-CZ"/>
        </w:rPr>
        <w:t>P</w:t>
      </w:r>
      <w:r w:rsidR="006141E1" w:rsidRPr="004B6D46">
        <w:rPr>
          <w:rFonts w:ascii="Arial" w:hAnsi="Arial" w:cs="Arial"/>
          <w:color w:val="000000"/>
          <w:lang w:eastAsia="cs-CZ"/>
        </w:rPr>
        <w:t xml:space="preserve">ovolení bytového domu od zahájení práce na projektu přes všechny stupně </w:t>
      </w:r>
      <w:r w:rsidR="00133A2C" w:rsidRPr="004B6D46">
        <w:rPr>
          <w:rFonts w:ascii="Arial" w:hAnsi="Arial" w:cs="Arial"/>
          <w:color w:val="000000"/>
          <w:lang w:eastAsia="cs-CZ"/>
        </w:rPr>
        <w:t xml:space="preserve">územního a </w:t>
      </w:r>
      <w:r w:rsidR="006141E1" w:rsidRPr="004B6D46">
        <w:rPr>
          <w:rFonts w:ascii="Arial" w:hAnsi="Arial" w:cs="Arial"/>
          <w:color w:val="000000"/>
          <w:lang w:eastAsia="cs-CZ"/>
        </w:rPr>
        <w:t>stavebního řízení</w:t>
      </w:r>
      <w:r w:rsidR="003C20F6">
        <w:rPr>
          <w:rFonts w:ascii="Arial" w:hAnsi="Arial" w:cs="Arial"/>
          <w:color w:val="000000"/>
          <w:lang w:eastAsia="cs-CZ"/>
        </w:rPr>
        <w:t xml:space="preserve"> až po kolaudaci dnes trvá v průměru neuvěřitelných deset let. Důvodem </w:t>
      </w:r>
      <w:r w:rsidR="00D24DB6">
        <w:rPr>
          <w:rFonts w:ascii="Arial" w:hAnsi="Arial" w:cs="Arial"/>
          <w:color w:val="000000"/>
          <w:lang w:eastAsia="cs-CZ"/>
        </w:rPr>
        <w:t>je</w:t>
      </w:r>
      <w:r w:rsidR="003C20F6">
        <w:rPr>
          <w:rFonts w:ascii="Arial" w:hAnsi="Arial" w:cs="Arial"/>
          <w:color w:val="000000"/>
          <w:lang w:eastAsia="cs-CZ"/>
        </w:rPr>
        <w:t xml:space="preserve"> fakt, že v Česku oproti ostatním zemím Evropy může být účastníkem řízení v podstatě kdokoli. Odvolání, mnohdy opakovaná a v řadě případů čistě </w:t>
      </w:r>
      <w:proofErr w:type="spellStart"/>
      <w:r w:rsidR="003C20F6">
        <w:rPr>
          <w:rFonts w:ascii="Arial" w:hAnsi="Arial" w:cs="Arial"/>
          <w:color w:val="000000"/>
          <w:lang w:eastAsia="cs-CZ"/>
        </w:rPr>
        <w:t>šikanózní</w:t>
      </w:r>
      <w:proofErr w:type="spellEnd"/>
      <w:r w:rsidR="003C20F6">
        <w:rPr>
          <w:rFonts w:ascii="Arial" w:hAnsi="Arial" w:cs="Arial"/>
          <w:color w:val="000000"/>
          <w:lang w:eastAsia="cs-CZ"/>
        </w:rPr>
        <w:t xml:space="preserve">, jsou tak dnes již samozřejmostí na všech stupních řízení. </w:t>
      </w:r>
      <w:r w:rsidR="00D24DB6">
        <w:rPr>
          <w:rFonts w:ascii="Arial" w:hAnsi="Arial" w:cs="Arial"/>
          <w:color w:val="000000"/>
          <w:lang w:eastAsia="cs-CZ"/>
        </w:rPr>
        <w:t>Například p</w:t>
      </w:r>
      <w:r w:rsidR="003C20F6">
        <w:rPr>
          <w:rFonts w:ascii="Arial" w:hAnsi="Arial" w:cs="Arial"/>
          <w:color w:val="000000"/>
          <w:lang w:eastAsia="cs-CZ"/>
        </w:rPr>
        <w:t>ro přezkum</w:t>
      </w:r>
      <w:r w:rsidR="00D24DB6">
        <w:rPr>
          <w:rFonts w:ascii="Arial" w:hAnsi="Arial" w:cs="Arial"/>
          <w:color w:val="000000"/>
          <w:lang w:eastAsia="cs-CZ"/>
        </w:rPr>
        <w:t xml:space="preserve"> závazných stanovisek </w:t>
      </w:r>
      <w:r w:rsidR="003C20F6">
        <w:rPr>
          <w:rFonts w:ascii="Arial" w:hAnsi="Arial" w:cs="Arial"/>
          <w:color w:val="000000"/>
          <w:lang w:eastAsia="cs-CZ"/>
        </w:rPr>
        <w:t xml:space="preserve">úřadů v rámci odvolání </w:t>
      </w:r>
      <w:r w:rsidR="00D24DB6">
        <w:rPr>
          <w:rFonts w:ascii="Arial" w:hAnsi="Arial" w:cs="Arial"/>
          <w:color w:val="000000"/>
          <w:lang w:eastAsia="cs-CZ"/>
        </w:rPr>
        <w:t xml:space="preserve">nejsou </w:t>
      </w:r>
      <w:r w:rsidR="003C20F6">
        <w:rPr>
          <w:rFonts w:ascii="Arial" w:hAnsi="Arial" w:cs="Arial"/>
          <w:color w:val="000000"/>
          <w:lang w:eastAsia="cs-CZ"/>
        </w:rPr>
        <w:t xml:space="preserve">stanoveny </w:t>
      </w:r>
      <w:r w:rsidR="00D24DB6">
        <w:rPr>
          <w:rFonts w:ascii="Arial" w:hAnsi="Arial" w:cs="Arial"/>
          <w:color w:val="000000"/>
          <w:lang w:eastAsia="cs-CZ"/>
        </w:rPr>
        <w:t>žádné lhůty</w:t>
      </w:r>
      <w:r w:rsidR="003C20F6">
        <w:rPr>
          <w:rFonts w:ascii="Arial" w:hAnsi="Arial" w:cs="Arial"/>
          <w:color w:val="000000"/>
          <w:lang w:eastAsia="cs-CZ"/>
        </w:rPr>
        <w:t xml:space="preserve"> a není tak výjimkou, že se na stanovisko čeká dlouhé měsíce. </w:t>
      </w:r>
      <w:r w:rsidR="006141E1" w:rsidRPr="004B6D46">
        <w:rPr>
          <w:rFonts w:ascii="Arial" w:hAnsi="Arial" w:cs="Arial"/>
          <w:color w:val="000000"/>
          <w:lang w:eastAsia="cs-CZ"/>
        </w:rPr>
        <w:t>Neúměrná délka povolovacího procesu nás podle úd</w:t>
      </w:r>
      <w:r w:rsidR="00133A2C" w:rsidRPr="004B6D46">
        <w:rPr>
          <w:rFonts w:ascii="Arial" w:hAnsi="Arial" w:cs="Arial"/>
          <w:color w:val="000000"/>
          <w:lang w:eastAsia="cs-CZ"/>
        </w:rPr>
        <w:t>ajů Světové banky řadí na 130. m</w:t>
      </w:r>
      <w:r w:rsidR="006141E1" w:rsidRPr="004B6D46">
        <w:rPr>
          <w:rFonts w:ascii="Arial" w:hAnsi="Arial" w:cs="Arial"/>
          <w:color w:val="000000"/>
          <w:lang w:eastAsia="cs-CZ"/>
        </w:rPr>
        <w:t xml:space="preserve">ísto ze 190 zemí světa, někam na úroveň zemí jako je Papua Nová Guinea. </w:t>
      </w:r>
    </w:p>
    <w:p w:rsidR="006141E1" w:rsidRDefault="004B6D46" w:rsidP="000B0186">
      <w:pPr>
        <w:jc w:val="both"/>
        <w:rPr>
          <w:rFonts w:ascii="Arial" w:hAnsi="Arial" w:cs="Arial"/>
          <w:color w:val="000000"/>
          <w:lang w:eastAsia="cs-CZ"/>
        </w:rPr>
      </w:pPr>
      <w:r w:rsidRPr="004B6D46">
        <w:rPr>
          <w:rFonts w:ascii="Arial" w:hAnsi="Arial" w:cs="Arial"/>
          <w:i/>
          <w:color w:val="000000"/>
          <w:lang w:eastAsia="cs-CZ"/>
        </w:rPr>
        <w:t>„</w:t>
      </w:r>
      <w:proofErr w:type="spellStart"/>
      <w:r w:rsidRPr="004B6D46">
        <w:rPr>
          <w:rFonts w:ascii="Arial" w:hAnsi="Arial" w:cs="Arial"/>
          <w:i/>
          <w:color w:val="000000"/>
          <w:lang w:eastAsia="cs-CZ"/>
        </w:rPr>
        <w:t>Central</w:t>
      </w:r>
      <w:proofErr w:type="spellEnd"/>
      <w:r w:rsidRPr="004B6D46">
        <w:rPr>
          <w:rFonts w:ascii="Arial" w:hAnsi="Arial" w:cs="Arial"/>
          <w:i/>
          <w:color w:val="000000"/>
          <w:lang w:eastAsia="cs-CZ"/>
        </w:rPr>
        <w:t xml:space="preserve"> Group je připraven spolupracovat se svazem především na poli stavební legislativy. Hledali jsme v tomto ohledu silného a </w:t>
      </w:r>
      <w:r w:rsidRPr="004B6D46">
        <w:rPr>
          <w:rFonts w:ascii="Arial" w:hAnsi="Arial" w:cs="Arial"/>
          <w:i/>
          <w:color w:val="000000" w:themeColor="text1"/>
        </w:rPr>
        <w:t>apolitického partnera, který může bez ohledu na postranní zájmy nebo třeba koaliční partnery formulovat svůj názor a hledat skutečná řešení skutečných problémů,“</w:t>
      </w:r>
      <w:r>
        <w:rPr>
          <w:rFonts w:ascii="Arial" w:hAnsi="Arial" w:cs="Arial"/>
          <w:color w:val="000000" w:themeColor="text1"/>
        </w:rPr>
        <w:t xml:space="preserve"> řekla výkonná ředitelka </w:t>
      </w:r>
      <w:proofErr w:type="spellStart"/>
      <w:r>
        <w:rPr>
          <w:rFonts w:ascii="Arial" w:hAnsi="Arial" w:cs="Arial"/>
          <w:color w:val="000000" w:themeColor="text1"/>
        </w:rPr>
        <w:t>Central</w:t>
      </w:r>
      <w:proofErr w:type="spellEnd"/>
      <w:r>
        <w:rPr>
          <w:rFonts w:ascii="Arial" w:hAnsi="Arial" w:cs="Arial"/>
          <w:color w:val="000000" w:themeColor="text1"/>
        </w:rPr>
        <w:t xml:space="preserve"> Group Michaela Tomášková</w:t>
      </w:r>
      <w:r w:rsidRPr="004B6D4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AC1E38">
        <w:rPr>
          <w:rFonts w:ascii="Arial" w:hAnsi="Arial" w:cs="Arial"/>
          <w:color w:val="000000"/>
          <w:lang w:eastAsia="cs-CZ"/>
        </w:rPr>
        <w:t xml:space="preserve">Pro </w:t>
      </w:r>
      <w:proofErr w:type="spellStart"/>
      <w:r w:rsidR="00AC1E38">
        <w:rPr>
          <w:rFonts w:ascii="Arial" w:hAnsi="Arial" w:cs="Arial"/>
          <w:color w:val="000000"/>
          <w:lang w:eastAsia="cs-CZ"/>
        </w:rPr>
        <w:t>Central</w:t>
      </w:r>
      <w:proofErr w:type="spellEnd"/>
      <w:r w:rsidR="00AC1E38">
        <w:rPr>
          <w:rFonts w:ascii="Arial" w:hAnsi="Arial" w:cs="Arial"/>
          <w:color w:val="000000"/>
          <w:lang w:eastAsia="cs-CZ"/>
        </w:rPr>
        <w:t xml:space="preserve"> Group byly prioritou při hledání partnerů pro prosazování zájmů v oblasti legislativy především dlouhodobé zkušenosti a </w:t>
      </w:r>
      <w:r w:rsidR="00133A2C">
        <w:rPr>
          <w:rFonts w:ascii="Arial" w:hAnsi="Arial" w:cs="Arial"/>
          <w:color w:val="000000"/>
          <w:lang w:eastAsia="cs-CZ"/>
        </w:rPr>
        <w:t xml:space="preserve">dosažené </w:t>
      </w:r>
      <w:r w:rsidR="00AC1E38">
        <w:rPr>
          <w:rFonts w:ascii="Arial" w:hAnsi="Arial" w:cs="Arial"/>
          <w:color w:val="000000"/>
          <w:lang w:eastAsia="cs-CZ"/>
        </w:rPr>
        <w:t xml:space="preserve">pozitivní výsledky. Na rozdíl od </w:t>
      </w:r>
      <w:r>
        <w:rPr>
          <w:rFonts w:ascii="Arial" w:hAnsi="Arial" w:cs="Arial"/>
          <w:color w:val="000000"/>
          <w:lang w:eastAsia="cs-CZ"/>
        </w:rPr>
        <w:t>velmi úzce zaměřených profesních organizací</w:t>
      </w:r>
      <w:r w:rsidR="00AC1E38">
        <w:rPr>
          <w:rFonts w:ascii="Arial" w:hAnsi="Arial" w:cs="Arial"/>
          <w:color w:val="000000"/>
          <w:lang w:eastAsia="cs-CZ"/>
        </w:rPr>
        <w:t xml:space="preserve"> je Svaz podnikatelů ve stavebnictví respektovanou organizací, která má v oblasti připomínkování oborové legislativy své nezastupitelné místo a mnohaleté zkušenosti. </w:t>
      </w:r>
    </w:p>
    <w:p w:rsidR="00AC1E38" w:rsidRDefault="004B6D46" w:rsidP="000B0186">
      <w:pPr>
        <w:jc w:val="both"/>
        <w:rPr>
          <w:rFonts w:ascii="Arial" w:hAnsi="Arial" w:cs="Arial"/>
          <w:color w:val="000000"/>
          <w:lang w:eastAsia="cs-CZ"/>
        </w:rPr>
      </w:pPr>
      <w:r w:rsidRPr="004B6D46">
        <w:rPr>
          <w:rFonts w:ascii="Arial" w:hAnsi="Arial" w:cs="Arial"/>
          <w:i/>
          <w:color w:val="000000"/>
          <w:lang w:eastAsia="cs-CZ"/>
        </w:rPr>
        <w:t>„</w:t>
      </w:r>
      <w:r w:rsidR="00AC1E38" w:rsidRPr="004B6D46">
        <w:rPr>
          <w:rFonts w:ascii="Arial" w:hAnsi="Arial" w:cs="Arial"/>
          <w:i/>
          <w:color w:val="000000"/>
          <w:lang w:eastAsia="cs-CZ"/>
        </w:rPr>
        <w:t xml:space="preserve">Naším nejbližším cílem je podpora námi </w:t>
      </w:r>
      <w:r w:rsidR="00133A2C" w:rsidRPr="004B6D46">
        <w:rPr>
          <w:rFonts w:ascii="Arial" w:hAnsi="Arial" w:cs="Arial"/>
          <w:i/>
          <w:color w:val="000000"/>
          <w:lang w:eastAsia="cs-CZ"/>
        </w:rPr>
        <w:t>předložených připomínek k novele</w:t>
      </w:r>
      <w:r w:rsidR="00AC1E38" w:rsidRPr="004B6D46">
        <w:rPr>
          <w:rFonts w:ascii="Arial" w:hAnsi="Arial" w:cs="Arial"/>
          <w:i/>
          <w:color w:val="000000"/>
          <w:lang w:eastAsia="cs-CZ"/>
        </w:rPr>
        <w:t xml:space="preserve"> stavebního zákona, ale především pak tlak na ministerstvo pro místní rozvoj směrem k předložení nového stavebního zákona, který nebude stavební řízení zkracovat </w:t>
      </w:r>
      <w:r w:rsidR="00CF16DE">
        <w:rPr>
          <w:rFonts w:ascii="Arial" w:hAnsi="Arial" w:cs="Arial"/>
          <w:i/>
          <w:color w:val="000000"/>
          <w:lang w:eastAsia="cs-CZ"/>
        </w:rPr>
        <w:t xml:space="preserve">a zjednodušovat </w:t>
      </w:r>
      <w:r w:rsidR="00AC1E38" w:rsidRPr="004B6D46">
        <w:rPr>
          <w:rFonts w:ascii="Arial" w:hAnsi="Arial" w:cs="Arial"/>
          <w:i/>
          <w:color w:val="000000"/>
          <w:lang w:eastAsia="cs-CZ"/>
        </w:rPr>
        <w:t>jen opticky, ale který přinese skutečně skokové zkrácení a zjednodušení povolovacího procesu</w:t>
      </w:r>
      <w:r w:rsidRPr="004B6D46">
        <w:rPr>
          <w:rFonts w:ascii="Arial" w:hAnsi="Arial" w:cs="Arial"/>
          <w:i/>
          <w:color w:val="000000"/>
          <w:lang w:eastAsia="cs-CZ"/>
        </w:rPr>
        <w:t>,“</w:t>
      </w:r>
      <w:r>
        <w:rPr>
          <w:rFonts w:ascii="Arial" w:hAnsi="Arial" w:cs="Arial"/>
          <w:color w:val="000000"/>
          <w:lang w:eastAsia="cs-CZ"/>
        </w:rPr>
        <w:t xml:space="preserve"> dodala Tomášková</w:t>
      </w:r>
      <w:r w:rsidR="00AC1E38">
        <w:rPr>
          <w:rFonts w:ascii="Arial" w:hAnsi="Arial" w:cs="Arial"/>
          <w:color w:val="000000"/>
          <w:lang w:eastAsia="cs-CZ"/>
        </w:rPr>
        <w:t>.</w:t>
      </w: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33A2C" w:rsidRDefault="00133A2C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33A2C" w:rsidRDefault="00133A2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p w:rsidR="00FA13BE" w:rsidRDefault="00FA13BE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0B1B" w:rsidRDefault="00900B1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0B1B" w:rsidRDefault="00900B1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3BE" w:rsidRPr="00FA13BE" w:rsidRDefault="00FA13BE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FA13BE">
        <w:rPr>
          <w:rFonts w:ascii="Arial" w:hAnsi="Arial" w:cs="Arial"/>
          <w:sz w:val="16"/>
          <w:szCs w:val="16"/>
        </w:rPr>
        <w:t>Svaz podnikatelů ve stavebnictví je vrcholným představitelem českého stavebnictví, který garantuje zastupování oboru na nejvyšší úrovni. Napomáhá při stabilizaci stavebního trhu jednáním s vládou o vytváření finančních zdrojů ze státního rozpočtu a z evropských fondů, které jsou určené pro veřejné investice. Je spolutvůrcem připomínek k zásadním dokumentům bytové politiky i dopravní infrastruktury, aby byla zajištěna koncepce a strategie dalšího rozvoje a stabilizována jejich finanční zajištěnost.</w:t>
      </w:r>
      <w:r w:rsidRPr="00FA13BE">
        <w:rPr>
          <w:rFonts w:ascii="Arial" w:hAnsi="Arial" w:cs="Arial"/>
          <w:sz w:val="16"/>
          <w:szCs w:val="16"/>
        </w:rPr>
        <w:br/>
      </w:r>
      <w:r w:rsidRPr="00FA13BE">
        <w:rPr>
          <w:rFonts w:ascii="Arial" w:hAnsi="Arial" w:cs="Arial"/>
          <w:sz w:val="16"/>
          <w:szCs w:val="16"/>
        </w:rPr>
        <w:br/>
        <w:t>Svaz hájí oprávněné zájmy členů a usiluje o příznivé podnikatelské prostředí v legislativě a hospodářské politice. Vstupuje do tvorby zákonů spoluúčastí svých členů a expertů a je připomínkovým místem nových návrhů legislativních změn ve stavebním podnikání i v sociální oblasti. Prezentuje názory a požadavky stavebních firem na tiskových konferencích i v mediálních prostředcích, s nimiž udržuje rozsáhlou spolupráci.</w:t>
      </w:r>
    </w:p>
    <w:sectPr w:rsidR="00FA13BE" w:rsidRPr="00FA13BE" w:rsidSect="00AF1607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D1" w:rsidRDefault="003348D1" w:rsidP="00655B14">
      <w:pPr>
        <w:spacing w:after="0" w:line="240" w:lineRule="auto"/>
      </w:pPr>
      <w:r>
        <w:separator/>
      </w:r>
    </w:p>
  </w:endnote>
  <w:endnote w:type="continuationSeparator" w:id="0">
    <w:p w:rsidR="003348D1" w:rsidRDefault="003348D1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D1" w:rsidRDefault="003348D1" w:rsidP="00655B14">
      <w:pPr>
        <w:spacing w:after="0" w:line="240" w:lineRule="auto"/>
      </w:pPr>
      <w:r>
        <w:separator/>
      </w:r>
    </w:p>
  </w:footnote>
  <w:footnote w:type="continuationSeparator" w:id="0">
    <w:p w:rsidR="003348D1" w:rsidRDefault="003348D1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5F50D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292100</wp:posOffset>
              </wp:positionV>
              <wp:extent cx="4281170" cy="0"/>
              <wp:effectExtent l="8890" t="6350" r="5715" b="12700"/>
              <wp:wrapNone/>
              <wp:docPr id="3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1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37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"/>
          </w:pict>
        </mc:Fallback>
      </mc:AlternateContent>
    </w:r>
    <w:r w:rsidR="00655B14"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B14">
      <w:rPr>
        <w:color w:val="17365D"/>
        <w:sz w:val="30"/>
        <w:szCs w:val="30"/>
      </w:rPr>
      <w:t>TISKOVÁ ZPRÁVA</w:t>
    </w:r>
    <w:r w:rsidR="00655B14" w:rsidRPr="00D763B7">
      <w:rPr>
        <w:color w:val="17365D"/>
        <w:sz w:val="30"/>
        <w:szCs w:val="30"/>
      </w:rPr>
      <w:tab/>
    </w:r>
  </w:p>
  <w:p w:rsidR="00655B14" w:rsidRPr="00D763B7" w:rsidRDefault="006B728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rFonts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3113956</wp:posOffset>
          </wp:positionH>
          <wp:positionV relativeFrom="paragraph">
            <wp:posOffset>154041</wp:posOffset>
          </wp:positionV>
          <wp:extent cx="1171575" cy="629920"/>
          <wp:effectExtent l="0" t="0" r="0" b="0"/>
          <wp:wrapNone/>
          <wp:docPr id="1" name="Obrázek 1" descr="SPS-CZ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-CZ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0F6">
      <w:rPr>
        <w:color w:val="17365D"/>
        <w:sz w:val="30"/>
        <w:szCs w:val="30"/>
      </w:rPr>
      <w:t>2</w:t>
    </w:r>
    <w:r w:rsidR="00667409">
      <w:rPr>
        <w:color w:val="17365D"/>
        <w:sz w:val="30"/>
        <w:szCs w:val="30"/>
      </w:rPr>
      <w:t>3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7B1A39"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1A39">
      <w:rPr>
        <w:color w:val="17365D"/>
        <w:sz w:val="30"/>
        <w:szCs w:val="30"/>
      </w:rPr>
      <w:t>7</w:t>
    </w:r>
  </w:p>
  <w:p w:rsidR="00655B14" w:rsidRPr="00E25B7E" w:rsidRDefault="00655B14" w:rsidP="00FA13BE">
    <w:pPr>
      <w:spacing w:after="0"/>
      <w:ind w:left="5664" w:firstLine="708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480B"/>
    <w:multiLevelType w:val="hybridMultilevel"/>
    <w:tmpl w:val="B8C60906"/>
    <w:lvl w:ilvl="0" w:tplc="8CF292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21F1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339F"/>
    <w:rsid w:val="000449DD"/>
    <w:rsid w:val="0004606B"/>
    <w:rsid w:val="00047F3F"/>
    <w:rsid w:val="00047FBB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0186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49C2"/>
    <w:rsid w:val="000D67EC"/>
    <w:rsid w:val="000D6F5E"/>
    <w:rsid w:val="000D7AAD"/>
    <w:rsid w:val="000F76D9"/>
    <w:rsid w:val="0010798A"/>
    <w:rsid w:val="0011263C"/>
    <w:rsid w:val="00113C31"/>
    <w:rsid w:val="00121D08"/>
    <w:rsid w:val="0012325C"/>
    <w:rsid w:val="001254FE"/>
    <w:rsid w:val="00126B39"/>
    <w:rsid w:val="00133A2C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4F15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0D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2BBD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48D1"/>
    <w:rsid w:val="003366AE"/>
    <w:rsid w:val="00343FF8"/>
    <w:rsid w:val="00344915"/>
    <w:rsid w:val="003518E2"/>
    <w:rsid w:val="00354906"/>
    <w:rsid w:val="003553D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20F6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269C"/>
    <w:rsid w:val="00404AE7"/>
    <w:rsid w:val="004065D6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6D46"/>
    <w:rsid w:val="004B7B91"/>
    <w:rsid w:val="004C0A81"/>
    <w:rsid w:val="004C68D5"/>
    <w:rsid w:val="004D14BF"/>
    <w:rsid w:val="004D230C"/>
    <w:rsid w:val="004D2488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E2124"/>
    <w:rsid w:val="005F4A2F"/>
    <w:rsid w:val="005F5002"/>
    <w:rsid w:val="005F50D4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1E1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7409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B7284"/>
    <w:rsid w:val="006C2B65"/>
    <w:rsid w:val="006C4C61"/>
    <w:rsid w:val="006C522D"/>
    <w:rsid w:val="006C6EA1"/>
    <w:rsid w:val="006D0799"/>
    <w:rsid w:val="006D0916"/>
    <w:rsid w:val="006D0F03"/>
    <w:rsid w:val="006D252D"/>
    <w:rsid w:val="006D3EB8"/>
    <w:rsid w:val="006D42D0"/>
    <w:rsid w:val="006D4ABB"/>
    <w:rsid w:val="006E3D61"/>
    <w:rsid w:val="006E6B4E"/>
    <w:rsid w:val="006E7A97"/>
    <w:rsid w:val="006E7F5C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2F7"/>
    <w:rsid w:val="007556CF"/>
    <w:rsid w:val="00755EC0"/>
    <w:rsid w:val="0075632D"/>
    <w:rsid w:val="0076032C"/>
    <w:rsid w:val="007605A4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A39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0B1B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C79C8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9B2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1E38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1607"/>
    <w:rsid w:val="00AF2108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55D3"/>
    <w:rsid w:val="00B96DC1"/>
    <w:rsid w:val="00B97F83"/>
    <w:rsid w:val="00BA2020"/>
    <w:rsid w:val="00BA2DDE"/>
    <w:rsid w:val="00BA2F57"/>
    <w:rsid w:val="00BA3F4B"/>
    <w:rsid w:val="00BA558E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BF6CCE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08CA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6DE"/>
    <w:rsid w:val="00CF181B"/>
    <w:rsid w:val="00CF27B2"/>
    <w:rsid w:val="00CF65A3"/>
    <w:rsid w:val="00D00528"/>
    <w:rsid w:val="00D05C00"/>
    <w:rsid w:val="00D1309B"/>
    <w:rsid w:val="00D13CF0"/>
    <w:rsid w:val="00D15A19"/>
    <w:rsid w:val="00D175CF"/>
    <w:rsid w:val="00D2049B"/>
    <w:rsid w:val="00D204B7"/>
    <w:rsid w:val="00D21D3C"/>
    <w:rsid w:val="00D2266B"/>
    <w:rsid w:val="00D24422"/>
    <w:rsid w:val="00D24DB6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AC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12E8"/>
    <w:rsid w:val="00E442D7"/>
    <w:rsid w:val="00E444F3"/>
    <w:rsid w:val="00E51C0E"/>
    <w:rsid w:val="00E652A9"/>
    <w:rsid w:val="00E672CE"/>
    <w:rsid w:val="00E6746A"/>
    <w:rsid w:val="00E741CF"/>
    <w:rsid w:val="00E74EB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57F0F"/>
    <w:rsid w:val="00F64DA9"/>
    <w:rsid w:val="00F66BB9"/>
    <w:rsid w:val="00F70EB6"/>
    <w:rsid w:val="00F71634"/>
    <w:rsid w:val="00F752EA"/>
    <w:rsid w:val="00F80383"/>
    <w:rsid w:val="00F80AF7"/>
    <w:rsid w:val="00F82D52"/>
    <w:rsid w:val="00F83112"/>
    <w:rsid w:val="00F86F64"/>
    <w:rsid w:val="00F91226"/>
    <w:rsid w:val="00F92C0A"/>
    <w:rsid w:val="00FA0394"/>
    <w:rsid w:val="00FA13BE"/>
    <w:rsid w:val="00FB1070"/>
    <w:rsid w:val="00FB27DA"/>
    <w:rsid w:val="00FB3096"/>
    <w:rsid w:val="00FC072A"/>
    <w:rsid w:val="00FC31B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249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1706-9940-4765-8919-76BC7109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3</cp:revision>
  <cp:lastPrinted>2017-02-21T14:17:00Z</cp:lastPrinted>
  <dcterms:created xsi:type="dcterms:W3CDTF">2017-02-21T14:17:00Z</dcterms:created>
  <dcterms:modified xsi:type="dcterms:W3CDTF">2017-02-21T14:47:00Z</dcterms:modified>
</cp:coreProperties>
</file>