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71" w:rsidRPr="003B0E7F" w:rsidRDefault="00CE4B71" w:rsidP="00CE4B7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</w:t>
      </w:r>
      <w:r w:rsidR="003657F1">
        <w:rPr>
          <w:b/>
          <w:color w:val="000000" w:themeColor="text1"/>
          <w:sz w:val="28"/>
          <w:szCs w:val="28"/>
        </w:rPr>
        <w:t>třebuj</w:t>
      </w:r>
      <w:r w:rsidR="002B3BED">
        <w:rPr>
          <w:b/>
          <w:color w:val="000000" w:themeColor="text1"/>
          <w:sz w:val="28"/>
          <w:szCs w:val="28"/>
        </w:rPr>
        <w:t>e</w:t>
      </w:r>
      <w:r w:rsidR="003657F1">
        <w:rPr>
          <w:b/>
          <w:color w:val="000000" w:themeColor="text1"/>
          <w:sz w:val="28"/>
          <w:szCs w:val="28"/>
        </w:rPr>
        <w:t xml:space="preserve"> Praha moderní architekturu? </w:t>
      </w:r>
      <w:r w:rsidR="00EC6922">
        <w:rPr>
          <w:b/>
          <w:color w:val="000000" w:themeColor="text1"/>
          <w:sz w:val="28"/>
          <w:szCs w:val="28"/>
        </w:rPr>
        <w:t>Odborníci jsou pro, veřejnost také</w:t>
      </w:r>
    </w:p>
    <w:p w:rsidR="00CE4B71" w:rsidRPr="003B0E7F" w:rsidRDefault="00CE4B71" w:rsidP="00CE4B71">
      <w:pPr>
        <w:tabs>
          <w:tab w:val="left" w:pos="6000"/>
        </w:tabs>
        <w:spacing w:after="0"/>
        <w:rPr>
          <w:color w:val="000000" w:themeColor="text1"/>
          <w:sz w:val="32"/>
          <w:szCs w:val="32"/>
        </w:rPr>
      </w:pPr>
      <w:r w:rsidRPr="003B0E7F">
        <w:rPr>
          <w:color w:val="000000" w:themeColor="text1"/>
          <w:sz w:val="32"/>
          <w:szCs w:val="32"/>
        </w:rPr>
        <w:tab/>
      </w:r>
    </w:p>
    <w:p w:rsidR="00780A1F" w:rsidRDefault="00CE4B71" w:rsidP="00780A1F">
      <w:pPr>
        <w:rPr>
          <w:b/>
          <w:bCs/>
          <w:lang w:eastAsia="cs-CZ"/>
        </w:rPr>
      </w:pPr>
      <w:r w:rsidRPr="003B0E7F">
        <w:rPr>
          <w:rFonts w:cs="Arial"/>
          <w:i/>
          <w:lang w:eastAsia="cs-CZ"/>
        </w:rPr>
        <w:t xml:space="preserve">Praha, </w:t>
      </w:r>
      <w:r w:rsidR="00747F6A">
        <w:rPr>
          <w:rFonts w:cs="Arial"/>
          <w:i/>
          <w:lang w:eastAsia="cs-CZ"/>
        </w:rPr>
        <w:t>30</w:t>
      </w:r>
      <w:r w:rsidRPr="003B0E7F">
        <w:rPr>
          <w:rFonts w:cs="Arial"/>
          <w:i/>
          <w:lang w:eastAsia="cs-CZ"/>
        </w:rPr>
        <w:t xml:space="preserve">. </w:t>
      </w:r>
      <w:r w:rsidR="003657F1">
        <w:rPr>
          <w:rFonts w:cs="Arial"/>
          <w:i/>
          <w:lang w:eastAsia="cs-CZ"/>
        </w:rPr>
        <w:t>5</w:t>
      </w:r>
      <w:r w:rsidRPr="003B0E7F">
        <w:rPr>
          <w:rFonts w:cs="Arial"/>
          <w:i/>
          <w:lang w:eastAsia="cs-CZ"/>
        </w:rPr>
        <w:t>. 201</w:t>
      </w:r>
      <w:r>
        <w:rPr>
          <w:rFonts w:cs="Arial"/>
          <w:i/>
          <w:lang w:eastAsia="cs-CZ"/>
        </w:rPr>
        <w:t>8</w:t>
      </w:r>
      <w:r w:rsidRPr="003B0E7F">
        <w:rPr>
          <w:rFonts w:cs="Arial"/>
          <w:i/>
          <w:lang w:eastAsia="cs-CZ"/>
        </w:rPr>
        <w:t xml:space="preserve"> –</w:t>
      </w:r>
      <w:r w:rsidR="003657F1">
        <w:rPr>
          <w:rFonts w:cs="Arial"/>
          <w:i/>
          <w:lang w:eastAsia="cs-CZ"/>
        </w:rPr>
        <w:t xml:space="preserve"> </w:t>
      </w:r>
      <w:bookmarkStart w:id="0" w:name="_Hlk515354966"/>
      <w:r w:rsidR="00780A1F">
        <w:rPr>
          <w:rFonts w:cs="Arial"/>
          <w:b/>
          <w:lang w:eastAsia="cs-CZ"/>
        </w:rPr>
        <w:t xml:space="preserve">Potřebuje Praha moderní architekturu a výškové stavby? To je téma, které </w:t>
      </w:r>
      <w:r w:rsidR="00EC6922">
        <w:rPr>
          <w:rFonts w:cs="Arial"/>
          <w:b/>
          <w:lang w:eastAsia="cs-CZ"/>
        </w:rPr>
        <w:t xml:space="preserve">dnes </w:t>
      </w:r>
      <w:r w:rsidR="00780A1F">
        <w:rPr>
          <w:rFonts w:cs="Arial"/>
          <w:b/>
          <w:lang w:eastAsia="cs-CZ"/>
        </w:rPr>
        <w:t>diskutova</w:t>
      </w:r>
      <w:r w:rsidR="00F50FF5">
        <w:rPr>
          <w:rFonts w:cs="Arial"/>
          <w:b/>
          <w:lang w:eastAsia="cs-CZ"/>
        </w:rPr>
        <w:t>li</w:t>
      </w:r>
      <w:r w:rsidR="00780A1F">
        <w:rPr>
          <w:rFonts w:cs="Arial"/>
          <w:b/>
          <w:lang w:eastAsia="cs-CZ"/>
        </w:rPr>
        <w:t xml:space="preserve"> přední odborníci a architekti z ČR i zahraničí na mezinárodní konferenci. Akci pořád</w:t>
      </w:r>
      <w:r w:rsidR="00F50FF5">
        <w:rPr>
          <w:rFonts w:cs="Arial"/>
          <w:b/>
          <w:lang w:eastAsia="cs-CZ"/>
        </w:rPr>
        <w:t>alo</w:t>
      </w:r>
      <w:r w:rsidR="00780A1F">
        <w:rPr>
          <w:rFonts w:cs="Arial"/>
          <w:b/>
          <w:lang w:eastAsia="cs-CZ"/>
        </w:rPr>
        <w:t xml:space="preserve"> Sdružení pro architekturu a rozvoj</w:t>
      </w:r>
      <w:r w:rsidR="00EC6922">
        <w:rPr>
          <w:rFonts w:cs="Arial"/>
          <w:b/>
          <w:lang w:eastAsia="cs-CZ"/>
        </w:rPr>
        <w:t xml:space="preserve"> (SAR)</w:t>
      </w:r>
      <w:r w:rsidR="00780A1F">
        <w:rPr>
          <w:rFonts w:cs="Arial"/>
          <w:b/>
          <w:lang w:eastAsia="cs-CZ"/>
        </w:rPr>
        <w:t xml:space="preserve">, což je skupina </w:t>
      </w:r>
      <w:r w:rsidR="00780A1F">
        <w:rPr>
          <w:b/>
          <w:bCs/>
          <w:lang w:eastAsia="cs-CZ"/>
        </w:rPr>
        <w:t xml:space="preserve">odborníků z oboru architektury, stavebnictví a developmentu, </w:t>
      </w:r>
      <w:r w:rsidR="00780A1F">
        <w:rPr>
          <w:rFonts w:cs="Arial"/>
          <w:b/>
          <w:lang w:eastAsia="cs-CZ"/>
        </w:rPr>
        <w:t xml:space="preserve">spolu s hlavním městem pod záštitou primátorky Adriany Krnáčové. </w:t>
      </w:r>
      <w:r w:rsidR="00EC6922">
        <w:rPr>
          <w:rFonts w:cs="Arial"/>
          <w:b/>
          <w:lang w:eastAsia="cs-CZ"/>
        </w:rPr>
        <w:t xml:space="preserve">Odborníci i laická veřejnost se v odpovědi na tento dotaz </w:t>
      </w:r>
      <w:r w:rsidR="00AC3CD8">
        <w:rPr>
          <w:rFonts w:cs="Arial"/>
          <w:b/>
          <w:lang w:eastAsia="cs-CZ"/>
        </w:rPr>
        <w:t>vesměs</w:t>
      </w:r>
      <w:r w:rsidR="00EC6922">
        <w:rPr>
          <w:rFonts w:cs="Arial"/>
          <w:b/>
          <w:lang w:eastAsia="cs-CZ"/>
        </w:rPr>
        <w:t xml:space="preserve"> shodují.</w:t>
      </w:r>
      <w:r w:rsidR="00780A1F">
        <w:rPr>
          <w:rFonts w:cs="Arial"/>
          <w:b/>
          <w:lang w:eastAsia="cs-CZ"/>
        </w:rPr>
        <w:t xml:space="preserve"> Moderní ikonické stavby od předních architektů z ČR i zahraničí v Praze chybí. </w:t>
      </w:r>
      <w:bookmarkStart w:id="1" w:name="_GoBack"/>
      <w:bookmarkEnd w:id="0"/>
      <w:bookmarkEnd w:id="1"/>
    </w:p>
    <w:p w:rsidR="00CD78B7" w:rsidRPr="00CD78B7" w:rsidRDefault="00CD78B7" w:rsidP="00CE4B71">
      <w:pPr>
        <w:spacing w:after="0"/>
        <w:contextualSpacing/>
        <w:rPr>
          <w:rFonts w:cs="Arial"/>
          <w:b/>
          <w:lang w:eastAsia="cs-CZ"/>
        </w:rPr>
      </w:pPr>
      <w:r w:rsidRPr="00CD78B7">
        <w:rPr>
          <w:rFonts w:cs="Arial"/>
          <w:b/>
          <w:lang w:eastAsia="cs-CZ"/>
        </w:rPr>
        <w:t>Ano pro moderní architekturu i výšky</w:t>
      </w:r>
    </w:p>
    <w:p w:rsidR="00B809D9" w:rsidRDefault="0005286E" w:rsidP="00CE4B71">
      <w:pPr>
        <w:spacing w:after="0"/>
        <w:contextualSpacing/>
        <w:rPr>
          <w:rFonts w:cs="Arial"/>
          <w:lang w:eastAsia="cs-CZ"/>
        </w:rPr>
      </w:pPr>
      <w:r>
        <w:rPr>
          <w:rFonts w:cs="Arial"/>
          <w:lang w:eastAsia="cs-CZ"/>
        </w:rPr>
        <w:t>Také v</w:t>
      </w:r>
      <w:r w:rsidR="00B809D9">
        <w:rPr>
          <w:rFonts w:cs="Arial"/>
          <w:lang w:eastAsia="cs-CZ"/>
        </w:rPr>
        <w:t>ýškové stavby do města, jakým je Praha</w:t>
      </w:r>
      <w:r w:rsidR="00EC6922">
        <w:rPr>
          <w:rFonts w:cs="Arial"/>
          <w:lang w:eastAsia="cs-CZ"/>
        </w:rPr>
        <w:t>, patří</w:t>
      </w:r>
      <w:r w:rsidR="00B809D9">
        <w:rPr>
          <w:rFonts w:cs="Arial"/>
          <w:lang w:eastAsia="cs-CZ"/>
        </w:rPr>
        <w:t xml:space="preserve">. </w:t>
      </w:r>
      <w:r>
        <w:rPr>
          <w:rFonts w:cs="Arial"/>
          <w:lang w:eastAsia="cs-CZ"/>
        </w:rPr>
        <w:t xml:space="preserve"> </w:t>
      </w:r>
      <w:r w:rsidR="00EC6922">
        <w:rPr>
          <w:rFonts w:cs="Arial"/>
          <w:lang w:eastAsia="cs-CZ"/>
        </w:rPr>
        <w:t xml:space="preserve">Tvrdí to odborníci a zároveň to </w:t>
      </w:r>
      <w:r>
        <w:rPr>
          <w:rFonts w:cs="Arial"/>
          <w:lang w:eastAsia="cs-CZ"/>
        </w:rPr>
        <w:t>v</w:t>
      </w:r>
      <w:r w:rsidR="00B809D9">
        <w:rPr>
          <w:rFonts w:cs="Arial"/>
          <w:lang w:eastAsia="cs-CZ"/>
        </w:rPr>
        <w:t xml:space="preserve">yplývá z výzkumu veřejného mínění, který </w:t>
      </w:r>
      <w:r w:rsidR="00B809D9" w:rsidRPr="003657F1">
        <w:rPr>
          <w:rFonts w:cs="Arial"/>
          <w:lang w:eastAsia="cs-CZ"/>
        </w:rPr>
        <w:t>Sdružení pro architekturu a rozvoj</w:t>
      </w:r>
      <w:r w:rsidR="00EC6922">
        <w:rPr>
          <w:rFonts w:cs="Arial"/>
          <w:lang w:eastAsia="cs-CZ"/>
        </w:rPr>
        <w:t xml:space="preserve"> </w:t>
      </w:r>
      <w:r w:rsidR="00B809D9" w:rsidRPr="003657F1">
        <w:rPr>
          <w:rFonts w:cs="Arial"/>
          <w:lang w:eastAsia="cs-CZ"/>
        </w:rPr>
        <w:t xml:space="preserve">zadalo agentuře IPSOS. </w:t>
      </w:r>
      <w:r w:rsidR="00B809D9">
        <w:rPr>
          <w:rFonts w:cs="Arial"/>
          <w:lang w:eastAsia="cs-CZ"/>
        </w:rPr>
        <w:t>Z</w:t>
      </w:r>
      <w:r w:rsidR="00B809D9" w:rsidRPr="003657F1">
        <w:rPr>
          <w:rFonts w:cs="Arial"/>
          <w:lang w:eastAsia="cs-CZ"/>
        </w:rPr>
        <w:t xml:space="preserve">ačátkem května </w:t>
      </w:r>
      <w:r w:rsidR="00B809D9">
        <w:rPr>
          <w:rFonts w:cs="Arial"/>
          <w:lang w:eastAsia="cs-CZ"/>
        </w:rPr>
        <w:t xml:space="preserve">se </w:t>
      </w:r>
      <w:r w:rsidR="00B809D9" w:rsidRPr="003657F1">
        <w:rPr>
          <w:rFonts w:cs="Arial"/>
          <w:lang w:eastAsia="cs-CZ"/>
        </w:rPr>
        <w:t>dotazovala tisícovky Pražanů</w:t>
      </w:r>
      <w:r w:rsidR="00B809D9">
        <w:rPr>
          <w:rFonts w:cs="Arial"/>
          <w:lang w:eastAsia="cs-CZ"/>
        </w:rPr>
        <w:t xml:space="preserve"> a jen šest procent vyjádřilo zásadní odpor k výškové výstavbě. Ostatní ji v Praze připouště</w:t>
      </w:r>
      <w:r w:rsidR="00EC6922">
        <w:rPr>
          <w:rFonts w:cs="Arial"/>
          <w:lang w:eastAsia="cs-CZ"/>
        </w:rPr>
        <w:t>j</w:t>
      </w:r>
      <w:r w:rsidR="00B809D9">
        <w:rPr>
          <w:rFonts w:cs="Arial"/>
          <w:lang w:eastAsia="cs-CZ"/>
        </w:rPr>
        <w:t>í, byť část z nich jen na vybraných místech</w:t>
      </w:r>
      <w:r w:rsidR="000D4E02">
        <w:rPr>
          <w:rFonts w:cs="Arial"/>
          <w:lang w:eastAsia="cs-CZ"/>
        </w:rPr>
        <w:t xml:space="preserve"> (57 procent)</w:t>
      </w:r>
      <w:r w:rsidR="00EC6922">
        <w:rPr>
          <w:rFonts w:cs="Arial"/>
          <w:lang w:eastAsia="cs-CZ"/>
        </w:rPr>
        <w:t xml:space="preserve"> nebo</w:t>
      </w:r>
      <w:r w:rsidR="000D4E02">
        <w:rPr>
          <w:rFonts w:cs="Arial"/>
          <w:lang w:eastAsia="cs-CZ"/>
        </w:rPr>
        <w:t xml:space="preserve"> </w:t>
      </w:r>
      <w:r w:rsidR="008A4039">
        <w:rPr>
          <w:rFonts w:cs="Arial"/>
          <w:lang w:eastAsia="cs-CZ"/>
        </w:rPr>
        <w:t>k</w:t>
      </w:r>
      <w:r w:rsidR="00EC6922">
        <w:rPr>
          <w:rFonts w:cs="Arial"/>
          <w:lang w:eastAsia="cs-CZ"/>
        </w:rPr>
        <w:t xml:space="preserve">dekoli </w:t>
      </w:r>
      <w:r w:rsidR="000D4E02">
        <w:rPr>
          <w:rFonts w:cs="Arial"/>
          <w:lang w:eastAsia="cs-CZ"/>
        </w:rPr>
        <w:t>mimo historické jádro (26 procent).</w:t>
      </w:r>
    </w:p>
    <w:p w:rsidR="00CD78B7" w:rsidRDefault="00CD78B7" w:rsidP="00CE4B71">
      <w:pPr>
        <w:spacing w:after="0"/>
        <w:contextualSpacing/>
        <w:rPr>
          <w:rFonts w:cs="Arial"/>
          <w:lang w:eastAsia="cs-CZ"/>
        </w:rPr>
      </w:pPr>
    </w:p>
    <w:p w:rsidR="00CD78B7" w:rsidRPr="00611119" w:rsidRDefault="00EC6922" w:rsidP="00CE4B71">
      <w:pPr>
        <w:spacing w:after="0"/>
        <w:contextualSpacing/>
        <w:rPr>
          <w:rFonts w:cs="Arial"/>
          <w:b/>
          <w:lang w:eastAsia="cs-CZ"/>
        </w:rPr>
      </w:pPr>
      <w:r>
        <w:rPr>
          <w:rFonts w:cs="Arial"/>
          <w:b/>
          <w:lang w:eastAsia="cs-CZ"/>
        </w:rPr>
        <w:t>Jen Tančící dům nestačí</w:t>
      </w:r>
    </w:p>
    <w:p w:rsidR="00E4271B" w:rsidRDefault="003657F1" w:rsidP="00CE4B71">
      <w:pPr>
        <w:spacing w:after="0"/>
        <w:contextualSpacing/>
        <w:rPr>
          <w:rFonts w:cs="Arial"/>
          <w:lang w:eastAsia="cs-CZ"/>
        </w:rPr>
      </w:pPr>
      <w:r w:rsidRPr="003657F1">
        <w:rPr>
          <w:rFonts w:cs="Arial"/>
          <w:lang w:eastAsia="cs-CZ"/>
        </w:rPr>
        <w:t>Pokud si lidé mají v</w:t>
      </w:r>
      <w:r w:rsidR="002B3BED">
        <w:rPr>
          <w:rFonts w:cs="Arial"/>
          <w:lang w:eastAsia="cs-CZ"/>
        </w:rPr>
        <w:t>zpomenout na</w:t>
      </w:r>
      <w:r w:rsidRPr="003657F1">
        <w:rPr>
          <w:rFonts w:cs="Arial"/>
          <w:lang w:eastAsia="cs-CZ"/>
        </w:rPr>
        <w:t xml:space="preserve"> nějakou moderní stavbu v Praze, jako první se jim vybaví Tančící dům.</w:t>
      </w:r>
      <w:r w:rsidR="00E4271B">
        <w:rPr>
          <w:rFonts w:cs="Arial"/>
          <w:lang w:eastAsia="cs-CZ"/>
        </w:rPr>
        <w:t xml:space="preserve"> To je ale soukromá investice a nositelem velké </w:t>
      </w:r>
      <w:r w:rsidR="00B516A6">
        <w:rPr>
          <w:rFonts w:cs="Arial"/>
          <w:lang w:eastAsia="cs-CZ"/>
        </w:rPr>
        <w:t>a</w:t>
      </w:r>
      <w:r w:rsidR="00E4271B">
        <w:rPr>
          <w:rFonts w:cs="Arial"/>
          <w:lang w:eastAsia="cs-CZ"/>
        </w:rPr>
        <w:t xml:space="preserve">rchitektury v zahraničí je obvykle veřejná budova typu národní knihovny, muzea nebo koncertního sálu. A taková </w:t>
      </w:r>
      <w:r w:rsidR="00B516A6">
        <w:rPr>
          <w:rFonts w:cs="Arial"/>
          <w:lang w:eastAsia="cs-CZ"/>
        </w:rPr>
        <w:t xml:space="preserve">nová </w:t>
      </w:r>
      <w:r w:rsidR="00E4271B">
        <w:rPr>
          <w:rFonts w:cs="Arial"/>
          <w:lang w:eastAsia="cs-CZ"/>
        </w:rPr>
        <w:t>stavba se v Praze roky neobjevila. Pražané by přitom chtěli, aby město nebo stát investovaly prostředky do nové moderní veřejné budovy s unikátní architekturou.</w:t>
      </w:r>
      <w:r w:rsidR="00611119">
        <w:rPr>
          <w:rFonts w:cs="Arial"/>
          <w:lang w:eastAsia="cs-CZ"/>
        </w:rPr>
        <w:t xml:space="preserve"> Celkem 76 procent z tisícovky dotázaných odpovědělo, že by stát nebo město mělo investovat prostředky do nové moderní veřejné budovy s unikátní architekturou.</w:t>
      </w:r>
    </w:p>
    <w:p w:rsidR="00EE4698" w:rsidRDefault="00EE4698" w:rsidP="00CE4B71">
      <w:pPr>
        <w:spacing w:after="0"/>
        <w:contextualSpacing/>
        <w:rPr>
          <w:rFonts w:cs="Arial"/>
          <w:lang w:eastAsia="cs-CZ"/>
        </w:rPr>
      </w:pPr>
    </w:p>
    <w:p w:rsidR="00E779AA" w:rsidRDefault="00E779AA" w:rsidP="00CE4B71">
      <w:pPr>
        <w:spacing w:after="0"/>
        <w:contextualSpacing/>
        <w:rPr>
          <w:rFonts w:cs="Arial"/>
          <w:lang w:eastAsia="cs-CZ"/>
        </w:rPr>
      </w:pPr>
      <w:r>
        <w:rPr>
          <w:rFonts w:cs="Arial"/>
          <w:lang w:eastAsia="cs-CZ"/>
        </w:rPr>
        <w:t xml:space="preserve">Nejvíce přitom lidem chybí projekty, o kterých se už roky diskutuje a které tak vešly </w:t>
      </w:r>
      <w:r w:rsidR="00EC6922">
        <w:rPr>
          <w:rFonts w:cs="Arial"/>
          <w:lang w:eastAsia="cs-CZ"/>
        </w:rPr>
        <w:t>v</w:t>
      </w:r>
      <w:r>
        <w:rPr>
          <w:rFonts w:cs="Arial"/>
          <w:lang w:eastAsia="cs-CZ"/>
        </w:rPr>
        <w:t xml:space="preserve"> široké povědomí. </w:t>
      </w:r>
      <w:r w:rsidR="00EE4698">
        <w:rPr>
          <w:rFonts w:cs="Arial"/>
          <w:lang w:eastAsia="cs-CZ"/>
        </w:rPr>
        <w:t>Pomyslný žebříček</w:t>
      </w:r>
      <w:r>
        <w:rPr>
          <w:rFonts w:cs="Arial"/>
          <w:lang w:eastAsia="cs-CZ"/>
        </w:rPr>
        <w:t xml:space="preserve"> nejžádanějších veřejných staveb tvoří národní knihovna, muzeum pro Slovanskou epopej, galerie moderního umění nebo nová velká koncertní budova. </w:t>
      </w:r>
    </w:p>
    <w:p w:rsidR="00E779AA" w:rsidRDefault="00E779AA" w:rsidP="00CE4B71">
      <w:pPr>
        <w:spacing w:after="0"/>
        <w:contextualSpacing/>
        <w:rPr>
          <w:rFonts w:cs="Arial"/>
          <w:lang w:eastAsia="cs-CZ"/>
        </w:rPr>
      </w:pPr>
    </w:p>
    <w:p w:rsidR="00611119" w:rsidRPr="00611119" w:rsidRDefault="00611119" w:rsidP="00CE4B71">
      <w:pPr>
        <w:spacing w:after="0"/>
        <w:contextualSpacing/>
        <w:rPr>
          <w:rFonts w:cs="Arial"/>
          <w:b/>
          <w:lang w:eastAsia="cs-CZ"/>
        </w:rPr>
      </w:pPr>
      <w:r w:rsidRPr="00611119">
        <w:rPr>
          <w:rFonts w:cs="Arial"/>
          <w:b/>
          <w:lang w:eastAsia="cs-CZ"/>
        </w:rPr>
        <w:t>Koncertní sál na Vltavské je ideální příležitostí</w:t>
      </w:r>
    </w:p>
    <w:p w:rsidR="00E779AA" w:rsidRDefault="00E779AA" w:rsidP="00CE4B71">
      <w:pPr>
        <w:spacing w:after="0"/>
        <w:contextualSpacing/>
        <w:rPr>
          <w:rFonts w:cs="Arial"/>
          <w:lang w:eastAsia="cs-CZ"/>
        </w:rPr>
      </w:pPr>
      <w:r>
        <w:rPr>
          <w:rFonts w:cs="Arial"/>
          <w:lang w:eastAsia="cs-CZ"/>
        </w:rPr>
        <w:t>Více než dvě třetiny Pražanů se domnívají, že by si Praha moderní koncertní sál zasloužila. A je to právě ta stavba, kterou by mohlo město postavit nejdříve. Vyrůst by měla u metra Vltavská, čímž by toto zanedbané místo získalo důstojnou náplň. Navíc by se tak přirozeně propojilo s centrem města a zároveň by mu mohlo odlehčit od turistů, kteří se dnes soustřeďují výhradně na</w:t>
      </w:r>
      <w:r w:rsidR="00CD78B7">
        <w:rPr>
          <w:rFonts w:cs="Arial"/>
          <w:lang w:eastAsia="cs-CZ"/>
        </w:rPr>
        <w:t xml:space="preserve"> historické jádro. Výstavba koncertního sálu by tak</w:t>
      </w:r>
      <w:r w:rsidR="00EC6922">
        <w:rPr>
          <w:rFonts w:cs="Arial"/>
          <w:lang w:eastAsia="cs-CZ"/>
        </w:rPr>
        <w:t>é</w:t>
      </w:r>
      <w:r w:rsidR="00CD78B7">
        <w:rPr>
          <w:rFonts w:cs="Arial"/>
          <w:lang w:eastAsia="cs-CZ"/>
        </w:rPr>
        <w:t xml:space="preserve"> mohla odstartovat </w:t>
      </w:r>
      <w:r w:rsidR="00611119">
        <w:rPr>
          <w:rFonts w:cs="Arial"/>
          <w:lang w:eastAsia="cs-CZ"/>
        </w:rPr>
        <w:t>přeměnu největší pražské územní rezervy – brownfieldu Bubny. Institut plánování a rozvoje</w:t>
      </w:r>
      <w:r w:rsidR="00CD78B7">
        <w:rPr>
          <w:rFonts w:cs="Arial"/>
          <w:lang w:eastAsia="cs-CZ"/>
        </w:rPr>
        <w:t xml:space="preserve"> </w:t>
      </w:r>
      <w:r w:rsidR="00611119">
        <w:rPr>
          <w:rFonts w:cs="Arial"/>
          <w:lang w:eastAsia="cs-CZ"/>
        </w:rPr>
        <w:t>města Prahy již nechal vypracovat územní studii, která měla zjistit, zda se filharmonická budova do prostoru Vltavské vešla, a to s pozitivním výsledkem. Nyní proto radnice zadala studii proveditelnosti, která přiblíží další parametry záměru.</w:t>
      </w:r>
    </w:p>
    <w:p w:rsidR="00E779AA" w:rsidRDefault="00E779AA" w:rsidP="00CE4B71">
      <w:pPr>
        <w:spacing w:after="0"/>
        <w:contextualSpacing/>
        <w:rPr>
          <w:rFonts w:cs="Arial"/>
          <w:lang w:eastAsia="cs-CZ"/>
        </w:rPr>
      </w:pPr>
    </w:p>
    <w:p w:rsidR="00834D48" w:rsidRDefault="00834D48" w:rsidP="007A3FBB">
      <w:pPr>
        <w:rPr>
          <w:rStyle w:val="Hypertextovodkaz"/>
        </w:rPr>
      </w:pPr>
      <w:r>
        <w:t>Podrobnosti o konferenci</w:t>
      </w:r>
      <w:r w:rsidR="002B3BED">
        <w:t xml:space="preserve"> </w:t>
      </w:r>
      <w:r>
        <w:t xml:space="preserve">naleznete na webu </w:t>
      </w:r>
      <w:hyperlink r:id="rId7" w:history="1">
        <w:r w:rsidRPr="00515C7A">
          <w:rPr>
            <w:rStyle w:val="Hypertextovodkaz"/>
          </w:rPr>
          <w:t>www.arch-rozvoj.cz/konference</w:t>
        </w:r>
      </w:hyperlink>
    </w:p>
    <w:p w:rsidR="00EE4698" w:rsidRDefault="00EE4698" w:rsidP="00EC6922">
      <w:pPr>
        <w:jc w:val="both"/>
      </w:pPr>
      <w:r>
        <w:t xml:space="preserve">Záznam z vybraných vystoupení přednášejících je na </w:t>
      </w:r>
      <w:proofErr w:type="spellStart"/>
      <w:r>
        <w:t>facebooku</w:t>
      </w:r>
      <w:proofErr w:type="spellEnd"/>
      <w:r>
        <w:t xml:space="preserve"> sdružení</w:t>
      </w:r>
      <w:hyperlink r:id="rId8" w:history="1">
        <w:r w:rsidRPr="00EE4698">
          <w:rPr>
            <w:rStyle w:val="Hypertextovodkaz"/>
          </w:rPr>
          <w:t xml:space="preserve"> zde</w:t>
        </w:r>
      </w:hyperlink>
      <w:r>
        <w:t xml:space="preserve"> </w:t>
      </w:r>
    </w:p>
    <w:sectPr w:rsidR="00EE4698" w:rsidSect="0000117B">
      <w:headerReference w:type="default" r:id="rId9"/>
      <w:footerReference w:type="default" r:id="rId10"/>
      <w:pgSz w:w="11906" w:h="16838"/>
      <w:pgMar w:top="3119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FE" w:rsidRDefault="00253FFE" w:rsidP="00DE0114">
      <w:pPr>
        <w:spacing w:after="0" w:line="240" w:lineRule="auto"/>
      </w:pPr>
      <w:r>
        <w:separator/>
      </w:r>
    </w:p>
  </w:endnote>
  <w:endnote w:type="continuationSeparator" w:id="0">
    <w:p w:rsidR="00253FFE" w:rsidRDefault="00253FFE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Default="00426F4F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8B4CAEA" wp14:editId="1AD93732">
          <wp:simplePos x="0" y="0"/>
          <wp:positionH relativeFrom="page">
            <wp:align>right</wp:align>
          </wp:positionH>
          <wp:positionV relativeFrom="paragraph">
            <wp:posOffset>-302749</wp:posOffset>
          </wp:positionV>
          <wp:extent cx="7555865" cy="906576"/>
          <wp:effectExtent l="0" t="0" r="0" b="825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0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FE" w:rsidRDefault="00253FFE" w:rsidP="00DE0114">
      <w:pPr>
        <w:spacing w:after="0" w:line="240" w:lineRule="auto"/>
      </w:pPr>
      <w:r>
        <w:separator/>
      </w:r>
    </w:p>
  </w:footnote>
  <w:footnote w:type="continuationSeparator" w:id="0">
    <w:p w:rsidR="00253FFE" w:rsidRDefault="00253FFE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Default="008657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40680346" wp14:editId="7152626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5865" cy="1227455"/>
          <wp:effectExtent l="0" t="0" r="6985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96F32D" wp14:editId="39FBB753">
              <wp:simplePos x="0" y="0"/>
              <wp:positionH relativeFrom="column">
                <wp:posOffset>5008245</wp:posOffset>
              </wp:positionH>
              <wp:positionV relativeFrom="paragraph">
                <wp:posOffset>540547</wp:posOffset>
              </wp:positionV>
              <wp:extent cx="1257935" cy="412115"/>
              <wp:effectExtent l="0" t="0" r="0" b="6985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935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114" w:rsidRPr="00DE0114" w:rsidRDefault="00747F6A" w:rsidP="00DE0114">
                          <w:pPr>
                            <w:pStyle w:val="Normlnweb"/>
                            <w:shd w:val="clear" w:color="auto" w:fill="FFFFFF"/>
                            <w:spacing w:after="0"/>
                            <w:jc w:val="right"/>
                            <w:textAlignment w:val="baseline"/>
                            <w:rPr>
                              <w:rFonts w:asciiTheme="minorHAnsi" w:hAnsiTheme="minorHAnsi" w:cstheme="minorHAnsi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30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 xml:space="preserve">. </w:t>
                          </w:r>
                          <w:r w:rsidR="003657F1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5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.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6F32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94.35pt;margin-top:42.55pt;width:99.0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" filled="f" stroked="f" strokeweight=".5pt">
              <v:textbox>
                <w:txbxContent>
                  <w:p w:rsidR="00DE0114" w:rsidRPr="00DE0114" w:rsidRDefault="00747F6A" w:rsidP="00DE0114">
                    <w:pPr>
                      <w:pStyle w:val="Normlnweb"/>
                      <w:shd w:val="clear" w:color="auto" w:fill="FFFFFF"/>
                      <w:spacing w:after="0"/>
                      <w:jc w:val="right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30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 xml:space="preserve">. </w:t>
                    </w:r>
                    <w:r w:rsidR="003657F1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5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.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1C5C"/>
    <w:multiLevelType w:val="hybridMultilevel"/>
    <w:tmpl w:val="3A285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14"/>
    <w:rsid w:val="0000117B"/>
    <w:rsid w:val="0005286E"/>
    <w:rsid w:val="000D4E02"/>
    <w:rsid w:val="000F06E5"/>
    <w:rsid w:val="00253FFE"/>
    <w:rsid w:val="002B3BED"/>
    <w:rsid w:val="002F4809"/>
    <w:rsid w:val="003271FB"/>
    <w:rsid w:val="003657F1"/>
    <w:rsid w:val="003D6C23"/>
    <w:rsid w:val="00426F4F"/>
    <w:rsid w:val="00611119"/>
    <w:rsid w:val="006210B7"/>
    <w:rsid w:val="00665BE4"/>
    <w:rsid w:val="00747F6A"/>
    <w:rsid w:val="00780A1F"/>
    <w:rsid w:val="007A3FBB"/>
    <w:rsid w:val="007F083B"/>
    <w:rsid w:val="00834D48"/>
    <w:rsid w:val="008657D4"/>
    <w:rsid w:val="008A4039"/>
    <w:rsid w:val="008E1904"/>
    <w:rsid w:val="00A74AC7"/>
    <w:rsid w:val="00AC3CD8"/>
    <w:rsid w:val="00B516A6"/>
    <w:rsid w:val="00B613CF"/>
    <w:rsid w:val="00B809D9"/>
    <w:rsid w:val="00B971C5"/>
    <w:rsid w:val="00C50E71"/>
    <w:rsid w:val="00C91EA0"/>
    <w:rsid w:val="00CD78B7"/>
    <w:rsid w:val="00CE4B71"/>
    <w:rsid w:val="00D332E5"/>
    <w:rsid w:val="00D55FFB"/>
    <w:rsid w:val="00DE0114"/>
    <w:rsid w:val="00E4271B"/>
    <w:rsid w:val="00E779AA"/>
    <w:rsid w:val="00EC6922"/>
    <w:rsid w:val="00EE4698"/>
    <w:rsid w:val="00F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02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34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CE4B7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34D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4D4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4D4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1FB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E469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E4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archrozvoj/?business_id=899007136884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-rozvoj.cz/konfer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2018-05-29T09:34:00Z</dcterms:created>
  <dcterms:modified xsi:type="dcterms:W3CDTF">2018-05-29T15:19:00Z</dcterms:modified>
</cp:coreProperties>
</file>